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76C1E" w14:textId="77777777" w:rsidR="00B14BBD" w:rsidRDefault="00B14BBD" w:rsidP="00B14BBD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0" w:lineRule="atLeast"/>
        <w:jc w:val="right"/>
        <w:rPr>
          <w:rFonts w:ascii="Sylfaen" w:eastAsia="Sylfaen" w:hAnsi="Sylfaen"/>
          <w:color w:val="auto"/>
          <w:sz w:val="20"/>
        </w:rPr>
      </w:pPr>
      <w:proofErr w:type="gramStart"/>
      <w:r>
        <w:rPr>
          <w:rFonts w:ascii="Sylfaen" w:eastAsia="Sylfaen" w:hAnsi="Sylfaen"/>
          <w:color w:val="auto"/>
          <w:sz w:val="20"/>
        </w:rPr>
        <w:t>დანართი</w:t>
      </w:r>
      <w:proofErr w:type="gramEnd"/>
      <w:r>
        <w:rPr>
          <w:rFonts w:ascii="Sylfaen" w:eastAsia="Sylfaen" w:hAnsi="Sylfaen"/>
          <w:color w:val="auto"/>
          <w:sz w:val="20"/>
        </w:rPr>
        <w:t xml:space="preserve"> №3</w:t>
      </w:r>
      <w:r w:rsidR="00D41163">
        <w:rPr>
          <w:rFonts w:ascii="Sylfaen" w:eastAsia="Sylfaen" w:hAnsi="Sylfaen"/>
          <w:color w:val="auto"/>
          <w:sz w:val="20"/>
        </w:rPr>
        <w:t>.1</w:t>
      </w:r>
    </w:p>
    <w:p w14:paraId="4F1B9ABB" w14:textId="77777777" w:rsidR="00B14BBD" w:rsidRDefault="00B14BBD" w:rsidP="00B14BBD">
      <w:pPr>
        <w:widowControl w:val="0"/>
        <w:tabs>
          <w:tab w:val="left" w:pos="10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1060"/>
        <w:jc w:val="right"/>
        <w:rPr>
          <w:rFonts w:ascii="Sylfaen" w:eastAsia="Sylfaen" w:hAnsi="Sylfaen"/>
          <w:b/>
          <w:i/>
          <w:sz w:val="20"/>
        </w:rPr>
      </w:pPr>
      <w:r>
        <w:rPr>
          <w:rFonts w:ascii="Sylfaen" w:eastAsia="Sylfaen" w:hAnsi="Sylfaen"/>
          <w:b/>
          <w:i/>
          <w:sz w:val="20"/>
        </w:rPr>
        <w:t>(</w:t>
      </w:r>
      <w:proofErr w:type="gramStart"/>
      <w:r>
        <w:rPr>
          <w:rFonts w:ascii="Sylfaen" w:eastAsia="Sylfaen" w:hAnsi="Sylfaen"/>
          <w:b/>
          <w:i/>
          <w:sz w:val="20"/>
        </w:rPr>
        <w:t>ზღვრული</w:t>
      </w:r>
      <w:proofErr w:type="gramEnd"/>
      <w:r>
        <w:rPr>
          <w:rFonts w:ascii="Sylfaen" w:eastAsia="Sylfaen" w:hAnsi="Sylfaen"/>
          <w:b/>
          <w:i/>
          <w:sz w:val="20"/>
        </w:rPr>
        <w:t xml:space="preserve"> მოცულობების ფარგლებში)</w:t>
      </w:r>
    </w:p>
    <w:p w14:paraId="710BDDFC" w14:textId="77777777" w:rsidR="00B14BBD" w:rsidRDefault="00B14BBD" w:rsidP="00B14BBD">
      <w:pPr>
        <w:widowControl w:val="0"/>
        <w:tabs>
          <w:tab w:val="left" w:pos="10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1060" w:right="1040"/>
        <w:jc w:val="right"/>
        <w:rPr>
          <w:rFonts w:ascii="Sylfaen" w:eastAsia="Sylfaen" w:hAnsi="Sylfaen"/>
          <w:b/>
          <w:i/>
          <w:sz w:val="20"/>
        </w:rPr>
      </w:pPr>
    </w:p>
    <w:p w14:paraId="6F4FF585" w14:textId="5B4C879F" w:rsidR="00B14BBD" w:rsidRDefault="00B14BBD" w:rsidP="00B14BBD">
      <w:pPr>
        <w:widowControl w:val="0"/>
        <w:tabs>
          <w:tab w:val="left" w:pos="10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1060" w:right="1040"/>
        <w:jc w:val="center"/>
        <w:rPr>
          <w:rFonts w:ascii="Sylfaen" w:eastAsia="Sylfaen" w:hAnsi="Sylfaen"/>
          <w:b/>
          <w:sz w:val="20"/>
        </w:rPr>
      </w:pPr>
      <w:proofErr w:type="gramStart"/>
      <w:r w:rsidRPr="00E44988">
        <w:rPr>
          <w:rFonts w:ascii="Sylfaen" w:eastAsia="Sylfaen" w:hAnsi="Sylfaen"/>
          <w:b/>
          <w:sz w:val="20"/>
        </w:rPr>
        <w:t>სსიპ</w:t>
      </w:r>
      <w:proofErr w:type="gramEnd"/>
      <w:r w:rsidRPr="00E44988">
        <w:rPr>
          <w:rFonts w:ascii="Sylfaen" w:eastAsia="Sylfaen" w:hAnsi="Sylfaen"/>
          <w:b/>
          <w:sz w:val="20"/>
        </w:rPr>
        <w:t xml:space="preserve">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  <w:r w:rsidRPr="00E44988">
        <w:rPr>
          <w:rFonts w:ascii="Sylfaen" w:eastAsia="Sylfaen" w:hAnsi="Sylfaen"/>
          <w:b/>
          <w:sz w:val="20"/>
          <w:lang w:val="ka-GE"/>
        </w:rPr>
        <w:t>ს</w:t>
      </w:r>
      <w:r>
        <w:rPr>
          <w:rFonts w:ascii="Sylfaen" w:eastAsia="Sylfaen" w:hAnsi="Sylfaen"/>
          <w:sz w:val="20"/>
          <w:lang w:val="ka-GE"/>
        </w:rPr>
        <w:t xml:space="preserve"> </w:t>
      </w:r>
      <w:r>
        <w:rPr>
          <w:rFonts w:ascii="Sylfaen" w:eastAsia="Sylfaen" w:hAnsi="Sylfaen"/>
          <w:b/>
          <w:sz w:val="20"/>
        </w:rPr>
        <w:t>საშუალოვადიანი სამოქმედო გეგმა</w:t>
      </w:r>
      <w:r w:rsidR="00B37C0B">
        <w:rPr>
          <w:rFonts w:ascii="Sylfaen" w:eastAsia="Sylfaen" w:hAnsi="Sylfaen"/>
          <w:b/>
          <w:sz w:val="20"/>
        </w:rPr>
        <w:t xml:space="preserve"> (2020</w:t>
      </w:r>
      <w:r>
        <w:rPr>
          <w:rFonts w:ascii="Sylfaen" w:eastAsia="Sylfaen" w:hAnsi="Sylfaen"/>
          <w:b/>
          <w:sz w:val="20"/>
        </w:rPr>
        <w:t>-202</w:t>
      </w:r>
      <w:r w:rsidR="00B37C0B">
        <w:rPr>
          <w:rFonts w:ascii="Sylfaen" w:eastAsia="Sylfaen" w:hAnsi="Sylfaen"/>
          <w:b/>
          <w:sz w:val="20"/>
        </w:rPr>
        <w:t>33</w:t>
      </w:r>
      <w:r>
        <w:rPr>
          <w:rFonts w:ascii="Sylfaen" w:eastAsia="Sylfaen" w:hAnsi="Sylfaen"/>
          <w:b/>
          <w:sz w:val="20"/>
        </w:rPr>
        <w:t xml:space="preserve"> წლები)</w:t>
      </w:r>
      <w:r>
        <w:rPr>
          <w:rFonts w:ascii="Sylfaen" w:eastAsia="Sylfaen" w:hAnsi="Sylfaen"/>
          <w:b/>
          <w:position w:val="5"/>
          <w:sz w:val="20"/>
        </w:rPr>
        <w:t>8</w:t>
      </w:r>
    </w:p>
    <w:p w14:paraId="698ADB96" w14:textId="77777777" w:rsidR="00B14BBD" w:rsidRDefault="00B14BBD" w:rsidP="00B14BBD">
      <w:pPr>
        <w:pStyle w:val="Heading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jc w:val="right"/>
        <w:rPr>
          <w:rFonts w:ascii="Sylfaen" w:eastAsia="Sylfaen" w:hAnsi="Sylfaen"/>
          <w:b w:val="0"/>
          <w:sz w:val="20"/>
        </w:rPr>
      </w:pPr>
      <w:r>
        <w:rPr>
          <w:rFonts w:ascii="Sylfaen" w:eastAsia="Sylfaen" w:hAnsi="Sylfaen"/>
          <w:b w:val="0"/>
          <w:sz w:val="20"/>
        </w:rPr>
        <w:t>№3.1</w:t>
      </w:r>
    </w:p>
    <w:p w14:paraId="0F16F578" w14:textId="77777777" w:rsidR="00B14BBD" w:rsidRDefault="00B14BBD" w:rsidP="00B14BBD">
      <w:pPr>
        <w:widowControl w:val="0"/>
        <w:tabs>
          <w:tab w:val="left" w:pos="10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1060" w:right="1040"/>
        <w:jc w:val="center"/>
        <w:rPr>
          <w:rFonts w:ascii="Sylfaen" w:eastAsia="Sylfaen" w:hAnsi="Sylfaen"/>
          <w:sz w:val="20"/>
        </w:rPr>
      </w:pPr>
      <w:proofErr w:type="gramStart"/>
      <w:r>
        <w:rPr>
          <w:rFonts w:ascii="Sylfaen" w:eastAsia="Sylfaen" w:hAnsi="Sylfaen"/>
          <w:b/>
          <w:sz w:val="20"/>
        </w:rPr>
        <w:t>პრიორიტეტების</w:t>
      </w:r>
      <w:proofErr w:type="gramEnd"/>
      <w:r>
        <w:rPr>
          <w:rFonts w:ascii="Sylfaen" w:eastAsia="Sylfaen" w:hAnsi="Sylfaen"/>
          <w:b/>
          <w:sz w:val="20"/>
        </w:rPr>
        <w:t xml:space="preserve"> ფარგლებში განსახორციელებული პროგრამების, ქვეპროგრამების და ღონისძიებების აღწერა</w:t>
      </w:r>
    </w:p>
    <w:p w14:paraId="7ED3A640" w14:textId="77777777" w:rsidR="00B14BBD" w:rsidRDefault="00B14BBD" w:rsidP="00B14B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Sylfaen" w:hAnsi="Sylfaen"/>
          <w:sz w:val="20"/>
        </w:rPr>
      </w:pPr>
    </w:p>
    <w:p w14:paraId="189DE528" w14:textId="77777777" w:rsidR="00B14BBD" w:rsidRDefault="00B14BBD" w:rsidP="00B14BBD">
      <w:pPr>
        <w:widowControl w:val="0"/>
        <w:tabs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0" w:lineRule="atLeast"/>
        <w:ind w:left="480"/>
        <w:rPr>
          <w:rFonts w:ascii="Sylfaen" w:eastAsia="Sylfaen" w:hAnsi="Sylfaen"/>
          <w:b/>
          <w:i/>
          <w:sz w:val="20"/>
        </w:rPr>
      </w:pPr>
    </w:p>
    <w:p w14:paraId="7C6CE567" w14:textId="77777777" w:rsidR="00B14BBD" w:rsidRDefault="00B14BBD" w:rsidP="00B14B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Sylfaen" w:hAnsi="Sylfaen"/>
          <w:b/>
          <w:sz w:val="20"/>
        </w:rPr>
      </w:pPr>
      <w:proofErr w:type="gramStart"/>
      <w:r>
        <w:rPr>
          <w:rFonts w:ascii="Sylfaen" w:eastAsia="Sylfaen" w:hAnsi="Sylfaen"/>
          <w:b/>
          <w:sz w:val="20"/>
        </w:rPr>
        <w:t>პრიორიტეტის</w:t>
      </w:r>
      <w:proofErr w:type="gramEnd"/>
      <w:r>
        <w:rPr>
          <w:rFonts w:ascii="Sylfaen" w:eastAsia="Sylfaen" w:hAnsi="Sylfaen"/>
          <w:b/>
          <w:sz w:val="20"/>
        </w:rPr>
        <w:t xml:space="preserve"> დასახელება</w:t>
      </w:r>
      <w:r>
        <w:rPr>
          <w:rFonts w:ascii="Sylfaen" w:eastAsia="Sylfaen" w:hAnsi="Sylfaen"/>
          <w:b/>
          <w:position w:val="5"/>
          <w:sz w:val="20"/>
        </w:rPr>
        <w:t>9</w:t>
      </w:r>
      <w:r>
        <w:rPr>
          <w:rFonts w:ascii="Sylfaen" w:eastAsia="Sylfaen" w:hAnsi="Sylfaen"/>
          <w:b/>
          <w:sz w:val="20"/>
        </w:rPr>
        <w:t xml:space="preserve"> </w:t>
      </w:r>
      <w:r w:rsidRPr="00BA270D">
        <w:rPr>
          <w:rFonts w:ascii="Sylfaen" w:eastAsia="Sylfaen" w:hAnsi="Sylfaen"/>
          <w:sz w:val="20"/>
        </w:rPr>
        <w:t>-----ხელმისაწვდომი, ხარისხიანი ჯანმრთელობის დაცვა და სოციალური უზრუნველყოფა</w:t>
      </w:r>
    </w:p>
    <w:p w14:paraId="78A99142" w14:textId="77777777" w:rsidR="00B14BBD" w:rsidRDefault="00B14BBD" w:rsidP="00B14B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Sylfaen" w:hAnsi="Sylfaen"/>
          <w:b/>
          <w:sz w:val="20"/>
        </w:rPr>
      </w:pPr>
    </w:p>
    <w:p w14:paraId="1C368019" w14:textId="3441918A" w:rsidR="00B14BBD" w:rsidRDefault="00B14BBD" w:rsidP="00B14B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Sylfaen" w:hAnsi="Sylfaen"/>
          <w:b/>
          <w:sz w:val="20"/>
        </w:rPr>
      </w:pPr>
      <w:r>
        <w:rPr>
          <w:rFonts w:ascii="Sylfaen" w:eastAsia="Sylfaen" w:hAnsi="Sylfaen"/>
          <w:b/>
          <w:sz w:val="20"/>
        </w:rPr>
        <w:t xml:space="preserve">1.პროგრამის </w:t>
      </w:r>
      <w:proofErr w:type="gramStart"/>
      <w:r>
        <w:rPr>
          <w:rFonts w:ascii="Sylfaen" w:eastAsia="Sylfaen" w:hAnsi="Sylfaen"/>
          <w:b/>
          <w:sz w:val="20"/>
        </w:rPr>
        <w:t>დასახელება  და</w:t>
      </w:r>
      <w:proofErr w:type="gramEnd"/>
      <w:r>
        <w:rPr>
          <w:rFonts w:ascii="Sylfaen" w:eastAsia="Sylfaen" w:hAnsi="Sylfaen"/>
          <w:b/>
          <w:sz w:val="20"/>
        </w:rPr>
        <w:t xml:space="preserve"> პროგრამული კოდი</w:t>
      </w:r>
      <w:r>
        <w:rPr>
          <w:rFonts w:ascii="Sylfaen" w:eastAsia="Sylfaen" w:hAnsi="Sylfaen"/>
          <w:b/>
          <w:position w:val="5"/>
          <w:sz w:val="20"/>
        </w:rPr>
        <w:t>10</w:t>
      </w:r>
      <w:r>
        <w:rPr>
          <w:rFonts w:ascii="Sylfaen" w:eastAsia="Sylfaen" w:hAnsi="Sylfaen"/>
          <w:b/>
          <w:sz w:val="20"/>
        </w:rPr>
        <w:t xml:space="preserve"> </w:t>
      </w:r>
      <w:r w:rsidRPr="00BA270D">
        <w:rPr>
          <w:rFonts w:ascii="Sylfaen" w:eastAsia="Sylfaen" w:hAnsi="Sylfaen"/>
          <w:sz w:val="20"/>
        </w:rPr>
        <w:t>დაავადებათა კონტროლისა და ეპიდემიოლოგიური უსაფრთხოების პროგრამის მართვა</w:t>
      </w:r>
      <w:r>
        <w:rPr>
          <w:rFonts w:ascii="Sylfaen" w:eastAsia="Sylfaen" w:hAnsi="Sylfaen"/>
          <w:sz w:val="20"/>
        </w:rPr>
        <w:t xml:space="preserve">  - </w:t>
      </w:r>
      <w:r w:rsidR="00B37C0B">
        <w:rPr>
          <w:rFonts w:ascii="Sylfaen" w:eastAsia="Sylfaen" w:hAnsi="Sylfaen"/>
          <w:sz w:val="20"/>
        </w:rPr>
        <w:t>27</w:t>
      </w:r>
      <w:r w:rsidRPr="00BA270D">
        <w:rPr>
          <w:rFonts w:ascii="Sylfaen" w:eastAsia="Sylfaen" w:hAnsi="Sylfaen"/>
          <w:sz w:val="20"/>
        </w:rPr>
        <w:t xml:space="preserve"> 01 03</w:t>
      </w:r>
    </w:p>
    <w:p w14:paraId="71DD00F1" w14:textId="77777777" w:rsidR="00B14BBD" w:rsidRDefault="00B14BBD" w:rsidP="00B14BBD">
      <w:pPr>
        <w:widowControl w:val="0"/>
        <w:tabs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0" w:lineRule="atLeast"/>
        <w:ind w:left="480"/>
        <w:rPr>
          <w:rFonts w:ascii="Sylfaen" w:eastAsia="Sylfaen" w:hAnsi="Sylfaen"/>
          <w:b/>
          <w:sz w:val="20"/>
        </w:rPr>
      </w:pPr>
    </w:p>
    <w:p w14:paraId="467A10CA" w14:textId="77777777" w:rsidR="00B14BBD" w:rsidRDefault="00B14BBD" w:rsidP="00B14BBD">
      <w:pPr>
        <w:widowControl w:val="0"/>
        <w:tabs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0" w:lineRule="atLeast"/>
        <w:ind w:left="480"/>
        <w:rPr>
          <w:rFonts w:ascii="Sylfaen" w:eastAsia="Sylfaen" w:hAnsi="Sylfaen"/>
          <w:b/>
          <w:sz w:val="20"/>
        </w:rPr>
      </w:pPr>
    </w:p>
    <w:p w14:paraId="53E2FD4F" w14:textId="77777777" w:rsidR="00B14BBD" w:rsidRDefault="00B14BBD" w:rsidP="00B14B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Sylfaen" w:hAnsi="Sylfaen"/>
          <w:b/>
          <w:sz w:val="20"/>
        </w:rPr>
      </w:pPr>
      <w:proofErr w:type="gramStart"/>
      <w:r>
        <w:rPr>
          <w:rFonts w:ascii="Sylfaen" w:eastAsia="Sylfaen" w:hAnsi="Sylfaen"/>
          <w:b/>
          <w:sz w:val="20"/>
        </w:rPr>
        <w:t>განმახორციელებელი</w:t>
      </w:r>
      <w:proofErr w:type="gramEnd"/>
      <w:r>
        <w:rPr>
          <w:rFonts w:ascii="Sylfaen" w:eastAsia="Sylfaen" w:hAnsi="Sylfaen"/>
          <w:b/>
          <w:sz w:val="20"/>
        </w:rPr>
        <w:t xml:space="preserve"> </w:t>
      </w:r>
      <w:r w:rsidRPr="00BA270D">
        <w:rPr>
          <w:rFonts w:ascii="Sylfaen" w:eastAsia="Sylfaen" w:hAnsi="Sylfaen"/>
          <w:sz w:val="20"/>
        </w:rPr>
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</w:p>
    <w:p w14:paraId="461C9711" w14:textId="77777777" w:rsidR="00B14BBD" w:rsidRDefault="00B14BBD" w:rsidP="00B14BBD">
      <w:pPr>
        <w:widowControl w:val="0"/>
        <w:tabs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0" w:lineRule="atLeast"/>
        <w:ind w:left="480"/>
        <w:rPr>
          <w:rFonts w:ascii="Sylfaen" w:eastAsia="Sylfaen" w:hAnsi="Sylfaen"/>
          <w:sz w:val="20"/>
        </w:rPr>
      </w:pPr>
    </w:p>
    <w:p w14:paraId="51DC3912" w14:textId="77777777" w:rsidR="00B14BBD" w:rsidRPr="004F6E4A" w:rsidRDefault="00B14BBD" w:rsidP="00B14B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Sylfaen" w:hAnsi="Sylfaen"/>
          <w:b/>
          <w:sz w:val="20"/>
          <w:lang w:val="ka-GE"/>
        </w:rPr>
      </w:pPr>
      <w:proofErr w:type="gramStart"/>
      <w:r>
        <w:rPr>
          <w:rFonts w:ascii="Sylfaen" w:eastAsia="Sylfaen" w:hAnsi="Sylfaen"/>
          <w:b/>
          <w:sz w:val="20"/>
        </w:rPr>
        <w:t>პროგრამა</w:t>
      </w:r>
      <w:proofErr w:type="gramEnd"/>
      <w:r>
        <w:rPr>
          <w:rFonts w:ascii="Sylfaen" w:eastAsia="Sylfaen" w:hAnsi="Sylfaen"/>
          <w:b/>
          <w:sz w:val="20"/>
        </w:rPr>
        <w:t xml:space="preserve"> წარმოადგენს ახალი პოლიტიკის ნაწილს</w:t>
      </w:r>
      <w:r>
        <w:rPr>
          <w:rFonts w:ascii="Sylfaen" w:eastAsia="Sylfaen" w:hAnsi="Sylfaen"/>
          <w:b/>
          <w:position w:val="5"/>
          <w:sz w:val="20"/>
        </w:rPr>
        <w:t>11</w:t>
      </w:r>
      <w:r>
        <w:rPr>
          <w:rFonts w:ascii="Sylfaen" w:eastAsia="Sylfaen" w:hAnsi="Sylfaen"/>
          <w:b/>
          <w:sz w:val="20"/>
        </w:rPr>
        <w:t xml:space="preserve"> </w:t>
      </w:r>
      <w:r>
        <w:rPr>
          <w:rFonts w:ascii="Sylfaen" w:eastAsia="Sylfaen" w:hAnsi="Sylfaen"/>
          <w:b/>
          <w:sz w:val="20"/>
          <w:lang w:val="ka-GE"/>
        </w:rPr>
        <w:t xml:space="preserve">    </w:t>
      </w:r>
      <w:r w:rsidRPr="004F6E4A">
        <w:rPr>
          <w:rFonts w:ascii="Sylfaen" w:eastAsia="Sylfaen" w:hAnsi="Sylfaen"/>
          <w:sz w:val="20"/>
          <w:lang w:val="ka-GE"/>
        </w:rPr>
        <w:t>არსებული</w:t>
      </w:r>
    </w:p>
    <w:p w14:paraId="088655D6" w14:textId="77777777" w:rsidR="00B14BBD" w:rsidRDefault="00B14BBD" w:rsidP="00B14B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Sylfaen" w:hAnsi="Sylfaen"/>
          <w:b/>
          <w:sz w:val="20"/>
        </w:rPr>
      </w:pPr>
      <w:r>
        <w:rPr>
          <w:rFonts w:ascii="Sylfaen" w:eastAsia="Sylfaen" w:hAnsi="Sylfaen"/>
          <w:b/>
          <w:sz w:val="20"/>
        </w:rPr>
        <w:t>----------------------------------------------------------------------------------------------------------------------</w:t>
      </w:r>
    </w:p>
    <w:p w14:paraId="2497B49B" w14:textId="77777777" w:rsidR="00B14BBD" w:rsidRPr="00E44988" w:rsidRDefault="00B14BBD" w:rsidP="00B14B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480"/>
        <w:rPr>
          <w:rFonts w:ascii="Sylfaen" w:eastAsia="Sylfaen" w:hAnsi="Sylfaen"/>
          <w:sz w:val="20"/>
          <w:lang w:val="ka-GE"/>
        </w:rPr>
      </w:pPr>
      <w:proofErr w:type="gramStart"/>
      <w:r>
        <w:rPr>
          <w:rFonts w:ascii="Sylfaen" w:eastAsia="Sylfaen" w:hAnsi="Sylfaen"/>
          <w:b/>
          <w:sz w:val="20"/>
        </w:rPr>
        <w:t>პროგრამის</w:t>
      </w:r>
      <w:proofErr w:type="gramEnd"/>
      <w:r>
        <w:rPr>
          <w:rFonts w:ascii="Sylfaen" w:eastAsia="Sylfaen" w:hAnsi="Sylfaen"/>
          <w:b/>
          <w:sz w:val="20"/>
        </w:rPr>
        <w:t xml:space="preserve"> აღწერა და მიზანი</w:t>
      </w:r>
      <w:r>
        <w:rPr>
          <w:rFonts w:ascii="Sylfaen" w:eastAsia="Sylfaen" w:hAnsi="Sylfaen"/>
          <w:b/>
          <w:sz w:val="20"/>
          <w:lang w:val="ka-GE"/>
        </w:rPr>
        <w:t xml:space="preserve">  </w:t>
      </w:r>
      <w:r w:rsidRPr="00BA270D">
        <w:rPr>
          <w:rFonts w:ascii="Sylfaen" w:eastAsia="Sylfaen" w:hAnsi="Sylfaen"/>
          <w:sz w:val="20"/>
        </w:rPr>
        <w:t>საზოგადოების საჭიროებებზე ორიენტირებული ჯანმრთელობის დაცვის  სერვისები</w:t>
      </w:r>
      <w:r>
        <w:rPr>
          <w:rFonts w:ascii="Sylfaen" w:eastAsia="Sylfaen" w:hAnsi="Sylfaen"/>
          <w:sz w:val="20"/>
          <w:lang w:val="ka-GE"/>
        </w:rPr>
        <w:t xml:space="preserve">ს </w:t>
      </w:r>
      <w:r w:rsidRPr="002D33AF">
        <w:rPr>
          <w:rFonts w:ascii="Sylfaen" w:eastAsia="Sylfaen" w:hAnsi="Sylfaen"/>
          <w:sz w:val="20"/>
          <w:lang w:val="ka-GE"/>
        </w:rPr>
        <w:t>შეუფერხებელი მიწოდება</w:t>
      </w:r>
    </w:p>
    <w:p w14:paraId="6AF86B2F" w14:textId="77777777" w:rsidR="00B14BBD" w:rsidRPr="004F6E4A" w:rsidRDefault="00B14BBD" w:rsidP="00B14B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Sylfaen" w:hAnsi="Sylfaen"/>
          <w:b/>
          <w:sz w:val="20"/>
          <w:lang w:val="ka-GE"/>
        </w:rPr>
      </w:pPr>
    </w:p>
    <w:p w14:paraId="5734D1D9" w14:textId="77777777" w:rsidR="00B14BBD" w:rsidRDefault="00B14BBD" w:rsidP="00B14B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Sylfaen" w:hAnsi="Sylfaen"/>
          <w:b/>
          <w:sz w:val="20"/>
        </w:rPr>
      </w:pPr>
      <w:r>
        <w:rPr>
          <w:rFonts w:ascii="Sylfaen" w:eastAsia="Sylfaen" w:hAnsi="Sylfaen"/>
          <w:b/>
          <w:sz w:val="20"/>
        </w:rPr>
        <w:t>------------------------------------------------------------------------------------------------------------------------</w:t>
      </w:r>
    </w:p>
    <w:p w14:paraId="206361B4" w14:textId="77777777" w:rsidR="00B14BBD" w:rsidRDefault="00B14BBD" w:rsidP="00B14B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480"/>
        <w:rPr>
          <w:rFonts w:ascii="Sylfaen" w:eastAsia="Sylfaen" w:hAnsi="Sylfaen"/>
          <w:b/>
          <w:sz w:val="20"/>
        </w:rPr>
      </w:pPr>
      <w:r>
        <w:rPr>
          <w:rFonts w:ascii="Sylfaen" w:eastAsia="Sylfaen" w:hAnsi="Sylfaen"/>
          <w:b/>
          <w:sz w:val="20"/>
        </w:rPr>
        <w:t>__________________________________</w:t>
      </w:r>
    </w:p>
    <w:p w14:paraId="1FA7F123" w14:textId="77777777" w:rsidR="00B14BBD" w:rsidRDefault="00B14BBD" w:rsidP="00B14B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480"/>
        <w:rPr>
          <w:rFonts w:ascii="Sylfaen" w:eastAsia="Sylfaen" w:hAnsi="Sylfaen"/>
          <w:sz w:val="18"/>
        </w:rPr>
      </w:pPr>
      <w:r>
        <w:rPr>
          <w:rFonts w:ascii="Sylfaen" w:eastAsia="Sylfaen" w:hAnsi="Sylfaen"/>
          <w:position w:val="5"/>
          <w:sz w:val="20"/>
        </w:rPr>
        <w:t>8</w:t>
      </w:r>
      <w:r>
        <w:rPr>
          <w:rFonts w:ascii="Sylfaen" w:eastAsia="Sylfaen" w:hAnsi="Sylfaen"/>
          <w:sz w:val="18"/>
        </w:rPr>
        <w:t xml:space="preserve">სამოქმედო გეგმა, თავისი შინაარსიდან გამომდინარე, უფრო დეტალურ ღონისძიებებად უნდა იშლებოდეს, </w:t>
      </w:r>
    </w:p>
    <w:p w14:paraId="08DA8EC8" w14:textId="77777777" w:rsidR="00B14BBD" w:rsidRDefault="00B14BBD" w:rsidP="00B14B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480"/>
        <w:rPr>
          <w:rFonts w:ascii="Sylfaen" w:eastAsia="Sylfaen" w:hAnsi="Sylfaen"/>
          <w:sz w:val="18"/>
        </w:rPr>
      </w:pPr>
      <w:proofErr w:type="gramStart"/>
      <w:r>
        <w:rPr>
          <w:rFonts w:ascii="Sylfaen" w:eastAsia="Sylfaen" w:hAnsi="Sylfaen"/>
          <w:sz w:val="18"/>
        </w:rPr>
        <w:t>ვიდრე</w:t>
      </w:r>
      <w:proofErr w:type="gramEnd"/>
      <w:r>
        <w:rPr>
          <w:rFonts w:ascii="Sylfaen" w:eastAsia="Sylfaen" w:hAnsi="Sylfaen"/>
          <w:sz w:val="18"/>
        </w:rPr>
        <w:t xml:space="preserve"> ეს ქვეყნის ძირითადი მონაცემებისა და მიმართულებების დოკუმენტში ან წლიური ბიუჯეტის </w:t>
      </w:r>
    </w:p>
    <w:p w14:paraId="43A43193" w14:textId="77777777" w:rsidR="00B14BBD" w:rsidRDefault="00B14BBD" w:rsidP="00B14B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480"/>
        <w:rPr>
          <w:rFonts w:ascii="Sylfaen" w:eastAsia="Sylfaen" w:hAnsi="Sylfaen"/>
          <w:position w:val="5"/>
          <w:sz w:val="20"/>
        </w:rPr>
      </w:pPr>
      <w:proofErr w:type="gramStart"/>
      <w:r>
        <w:rPr>
          <w:rFonts w:ascii="Sylfaen" w:eastAsia="Sylfaen" w:hAnsi="Sylfaen"/>
          <w:sz w:val="18"/>
        </w:rPr>
        <w:t>კანონშია</w:t>
      </w:r>
      <w:proofErr w:type="gramEnd"/>
      <w:r>
        <w:rPr>
          <w:rFonts w:ascii="Sylfaen" w:eastAsia="Sylfaen" w:hAnsi="Sylfaen"/>
          <w:sz w:val="18"/>
        </w:rPr>
        <w:t xml:space="preserve"> წარმოდგენილი.</w:t>
      </w:r>
    </w:p>
    <w:p w14:paraId="0D0EA09C" w14:textId="77777777" w:rsidR="00B14BBD" w:rsidRDefault="00B14BBD" w:rsidP="00B14B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480"/>
        <w:rPr>
          <w:rFonts w:ascii="Sylfaen" w:eastAsia="Sylfaen" w:hAnsi="Sylfaen"/>
          <w:sz w:val="18"/>
        </w:rPr>
      </w:pPr>
      <w:r>
        <w:rPr>
          <w:rFonts w:ascii="Sylfaen" w:eastAsia="Sylfaen" w:hAnsi="Sylfaen"/>
          <w:position w:val="5"/>
          <w:sz w:val="20"/>
        </w:rPr>
        <w:t>9</w:t>
      </w:r>
      <w:r>
        <w:rPr>
          <w:rFonts w:ascii="Sylfaen" w:eastAsia="Sylfaen" w:hAnsi="Sylfaen"/>
          <w:sz w:val="18"/>
        </w:rPr>
        <w:t xml:space="preserve">პრიორიტეტში იგულისხმება სახელმწიფო ბიუჯეტის პრიორიტეტები, რომლის ფარგლებშიც სხვადასხვა </w:t>
      </w:r>
    </w:p>
    <w:p w14:paraId="053429BD" w14:textId="77777777" w:rsidR="00B14BBD" w:rsidRDefault="00B14BBD" w:rsidP="00B14B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480"/>
        <w:rPr>
          <w:rFonts w:ascii="Sylfaen" w:eastAsia="Sylfaen" w:hAnsi="Sylfaen"/>
          <w:position w:val="5"/>
          <w:sz w:val="20"/>
        </w:rPr>
      </w:pPr>
      <w:proofErr w:type="gramStart"/>
      <w:r>
        <w:rPr>
          <w:rFonts w:ascii="Sylfaen" w:eastAsia="Sylfaen" w:hAnsi="Sylfaen"/>
          <w:sz w:val="18"/>
        </w:rPr>
        <w:t>მხარჯავი</w:t>
      </w:r>
      <w:proofErr w:type="gramEnd"/>
      <w:r>
        <w:rPr>
          <w:rFonts w:ascii="Sylfaen" w:eastAsia="Sylfaen" w:hAnsi="Sylfaen"/>
          <w:sz w:val="18"/>
        </w:rPr>
        <w:t xml:space="preserve"> დაწესებულებები ახორციელებენ თავიანთ პროგრამებს;</w:t>
      </w:r>
    </w:p>
    <w:p w14:paraId="3D31D974" w14:textId="77777777" w:rsidR="00B14BBD" w:rsidRDefault="00B14BBD" w:rsidP="00B14B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480"/>
        <w:rPr>
          <w:rFonts w:ascii="Sylfaen" w:eastAsia="Sylfaen" w:hAnsi="Sylfaen"/>
          <w:position w:val="5"/>
          <w:sz w:val="20"/>
        </w:rPr>
      </w:pPr>
      <w:r>
        <w:rPr>
          <w:rFonts w:ascii="Sylfaen" w:eastAsia="Sylfaen" w:hAnsi="Sylfaen"/>
          <w:position w:val="5"/>
          <w:sz w:val="20"/>
        </w:rPr>
        <w:t xml:space="preserve">10 </w:t>
      </w:r>
      <w:r>
        <w:rPr>
          <w:rFonts w:ascii="Sylfaen" w:eastAsia="Sylfaen" w:hAnsi="Sylfaen"/>
          <w:sz w:val="18"/>
        </w:rPr>
        <w:t>ივსება მხარჯავი დაწესებულების ყველა პროგრამაზე;</w:t>
      </w:r>
    </w:p>
    <w:p w14:paraId="3C700DE8" w14:textId="77777777" w:rsidR="00B14BBD" w:rsidRDefault="00B14BBD" w:rsidP="00B14B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480"/>
        <w:rPr>
          <w:rFonts w:ascii="Sylfaen" w:eastAsia="Sylfaen" w:hAnsi="Sylfaen"/>
          <w:position w:val="5"/>
          <w:sz w:val="20"/>
        </w:rPr>
      </w:pPr>
      <w:r>
        <w:rPr>
          <w:rFonts w:ascii="Sylfaen" w:eastAsia="Sylfaen" w:hAnsi="Sylfaen"/>
          <w:position w:val="5"/>
          <w:sz w:val="20"/>
        </w:rPr>
        <w:t xml:space="preserve">11 </w:t>
      </w:r>
      <w:r>
        <w:rPr>
          <w:rFonts w:ascii="Sylfaen" w:eastAsia="Sylfaen" w:hAnsi="Sylfaen"/>
          <w:sz w:val="18"/>
        </w:rPr>
        <w:t>ივსება იმ შემთხვევაში, თუ პროგრამა წარმოადგენს ახალი პოლიტიკის ნაწილს.</w:t>
      </w:r>
    </w:p>
    <w:p w14:paraId="31D26429" w14:textId="77777777" w:rsidR="00B14BBD" w:rsidRDefault="00B14BBD" w:rsidP="00B14B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480"/>
        <w:rPr>
          <w:rFonts w:ascii="Sylfaen" w:eastAsia="Sylfaen" w:hAnsi="Sylfaen"/>
          <w:b/>
          <w:sz w:val="20"/>
        </w:rPr>
      </w:pPr>
    </w:p>
    <w:p w14:paraId="6F593B6E" w14:textId="77777777" w:rsidR="00B14BBD" w:rsidRDefault="00B14BBD" w:rsidP="00B14B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480"/>
        <w:rPr>
          <w:rFonts w:ascii="Sylfaen" w:eastAsia="Sylfaen" w:hAnsi="Sylfaen"/>
          <w:b/>
          <w:sz w:val="20"/>
        </w:rPr>
      </w:pPr>
      <w:r>
        <w:rPr>
          <w:rFonts w:ascii="Sylfaen" w:eastAsia="Sylfaen" w:hAnsi="Sylfaen"/>
          <w:b/>
          <w:sz w:val="20"/>
        </w:rPr>
        <w:t>--------------------------------------------------------------------------------------------------------------------</w:t>
      </w:r>
    </w:p>
    <w:p w14:paraId="4D49D030" w14:textId="77777777" w:rsidR="00B14BBD" w:rsidRDefault="00B14BBD" w:rsidP="00B14B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480"/>
        <w:rPr>
          <w:rFonts w:ascii="Sylfaen" w:eastAsia="Sylfaen" w:hAnsi="Sylfaen"/>
          <w:b/>
          <w:sz w:val="20"/>
        </w:rPr>
      </w:pPr>
      <w:r>
        <w:rPr>
          <w:rFonts w:ascii="Sylfaen" w:eastAsia="Sylfaen" w:hAnsi="Sylfaen"/>
          <w:b/>
          <w:sz w:val="20"/>
        </w:rPr>
        <w:t>--------------------------------------------------------------------------------------------------------------------</w:t>
      </w:r>
    </w:p>
    <w:p w14:paraId="23C4AA90" w14:textId="77777777" w:rsidR="00B14BBD" w:rsidRDefault="00B14BBD" w:rsidP="00B14B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480"/>
        <w:rPr>
          <w:rFonts w:ascii="Sylfaen" w:eastAsia="Sylfaen" w:hAnsi="Sylfaen"/>
          <w:b/>
          <w:sz w:val="20"/>
        </w:rPr>
      </w:pPr>
      <w:r>
        <w:rPr>
          <w:rFonts w:ascii="Sylfaen" w:eastAsia="Sylfaen" w:hAnsi="Sylfaen"/>
          <w:b/>
          <w:sz w:val="20"/>
        </w:rPr>
        <w:t>--------------------------------------------------------------------------------------------------------------------</w:t>
      </w:r>
    </w:p>
    <w:p w14:paraId="4AD02A15" w14:textId="77777777" w:rsidR="00B14BBD" w:rsidRDefault="00B14BBD" w:rsidP="00B14B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480"/>
        <w:rPr>
          <w:rFonts w:ascii="Sylfaen" w:eastAsia="Sylfaen" w:hAnsi="Sylfaen"/>
          <w:b/>
          <w:sz w:val="20"/>
        </w:rPr>
      </w:pPr>
      <w:r>
        <w:rPr>
          <w:rFonts w:ascii="Sylfaen" w:eastAsia="Sylfaen" w:hAnsi="Sylfaen"/>
          <w:b/>
          <w:sz w:val="20"/>
        </w:rPr>
        <w:t>--------------------------------------------------------------------------------------------------------------------</w:t>
      </w:r>
    </w:p>
    <w:p w14:paraId="2EEB4451" w14:textId="77777777" w:rsidR="00B14BBD" w:rsidRDefault="00B14BBD" w:rsidP="00B14B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480"/>
        <w:rPr>
          <w:rFonts w:ascii="Sylfaen" w:eastAsia="Sylfaen" w:hAnsi="Sylfaen"/>
          <w:b/>
          <w:sz w:val="20"/>
        </w:rPr>
      </w:pPr>
      <w:r>
        <w:rPr>
          <w:rFonts w:ascii="Sylfaen" w:eastAsia="Sylfaen" w:hAnsi="Sylfaen"/>
          <w:b/>
          <w:sz w:val="20"/>
        </w:rPr>
        <w:t>---------------------------------------------------------------------------------------------------------------------</w:t>
      </w:r>
    </w:p>
    <w:p w14:paraId="12A8A55B" w14:textId="77777777" w:rsidR="00B14BBD" w:rsidRDefault="00B14BBD" w:rsidP="00B14B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Sylfaen" w:hAnsi="Sylfaen"/>
          <w:b/>
          <w:sz w:val="20"/>
        </w:rPr>
      </w:pPr>
    </w:p>
    <w:p w14:paraId="6ADC43EF" w14:textId="77777777" w:rsidR="00B14BBD" w:rsidRPr="00B10BB3" w:rsidRDefault="00B14BBD" w:rsidP="00B14B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480"/>
        <w:rPr>
          <w:rFonts w:ascii="Sylfaen" w:eastAsia="Sylfaen" w:hAnsi="Sylfaen"/>
          <w:b/>
          <w:sz w:val="20"/>
          <w:lang w:val="ka-GE"/>
        </w:rPr>
      </w:pPr>
      <w:proofErr w:type="gramStart"/>
      <w:r>
        <w:rPr>
          <w:rFonts w:ascii="Sylfaen" w:eastAsia="Sylfaen" w:hAnsi="Sylfaen"/>
          <w:b/>
          <w:sz w:val="20"/>
        </w:rPr>
        <w:t>მოსალოდნელი</w:t>
      </w:r>
      <w:proofErr w:type="gramEnd"/>
      <w:r>
        <w:rPr>
          <w:rFonts w:ascii="Sylfaen" w:eastAsia="Sylfaen" w:hAnsi="Sylfaen"/>
          <w:b/>
          <w:sz w:val="20"/>
        </w:rPr>
        <w:t xml:space="preserve"> საბოლოო შედეგები</w:t>
      </w:r>
      <w:r>
        <w:rPr>
          <w:rFonts w:ascii="Sylfaen" w:eastAsia="Sylfaen" w:hAnsi="Sylfaen"/>
          <w:b/>
          <w:sz w:val="20"/>
          <w:lang w:val="ka-GE"/>
        </w:rPr>
        <w:t xml:space="preserve"> -- </w:t>
      </w:r>
      <w:r w:rsidRPr="00BA270D">
        <w:rPr>
          <w:rFonts w:ascii="Sylfaen" w:eastAsia="Sylfaen" w:hAnsi="Sylfaen"/>
          <w:sz w:val="20"/>
          <w:lang w:val="ka-GE"/>
        </w:rPr>
        <w:t>ხარისხიანი საზოგადოებრივი ჯანმრთელობის დაცვა</w:t>
      </w:r>
    </w:p>
    <w:p w14:paraId="1F272AA7" w14:textId="77777777" w:rsidR="00B14BBD" w:rsidRDefault="00B14BBD" w:rsidP="00B14B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480"/>
        <w:rPr>
          <w:rFonts w:ascii="Sylfaen" w:eastAsia="Sylfaen" w:hAnsi="Sylfaen"/>
          <w:b/>
          <w:sz w:val="20"/>
        </w:rPr>
      </w:pPr>
      <w:r>
        <w:rPr>
          <w:rFonts w:ascii="Sylfaen" w:eastAsia="Sylfaen" w:hAnsi="Sylfaen"/>
          <w:b/>
          <w:sz w:val="20"/>
        </w:rPr>
        <w:t>-------------------------------------------------------------------------------------------------------------------</w:t>
      </w:r>
    </w:p>
    <w:p w14:paraId="3C9C01D7" w14:textId="77777777" w:rsidR="00B14BBD" w:rsidRDefault="00B14BBD" w:rsidP="00B14B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480"/>
        <w:rPr>
          <w:rFonts w:ascii="Sylfaen" w:eastAsia="Sylfaen" w:hAnsi="Sylfaen"/>
          <w:b/>
          <w:sz w:val="20"/>
        </w:rPr>
      </w:pPr>
      <w:r>
        <w:rPr>
          <w:rFonts w:ascii="Sylfaen" w:eastAsia="Sylfaen" w:hAnsi="Sylfaen"/>
          <w:b/>
          <w:sz w:val="20"/>
        </w:rPr>
        <w:t>-------------------------------------------------------------------------------------------------------------------</w:t>
      </w:r>
    </w:p>
    <w:p w14:paraId="47FF5F49" w14:textId="77777777" w:rsidR="00B14BBD" w:rsidRDefault="00B14BBD" w:rsidP="00B14B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480"/>
        <w:rPr>
          <w:rFonts w:ascii="Sylfaen" w:eastAsia="Sylfaen" w:hAnsi="Sylfaen"/>
          <w:b/>
          <w:sz w:val="20"/>
        </w:rPr>
      </w:pPr>
      <w:r>
        <w:rPr>
          <w:rFonts w:ascii="Sylfaen" w:eastAsia="Sylfaen" w:hAnsi="Sylfaen"/>
          <w:b/>
          <w:sz w:val="20"/>
        </w:rPr>
        <w:t>-------------------------------------------------------------------------------------------------------------------</w:t>
      </w:r>
    </w:p>
    <w:p w14:paraId="2AF7469E" w14:textId="77777777" w:rsidR="00B14BBD" w:rsidRDefault="00B14BBD" w:rsidP="00B14B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480"/>
        <w:rPr>
          <w:rFonts w:ascii="Sylfaen" w:eastAsia="Sylfaen" w:hAnsi="Sylfaen"/>
          <w:sz w:val="20"/>
        </w:rPr>
      </w:pPr>
    </w:p>
    <w:p w14:paraId="6B5CDFBB" w14:textId="77777777" w:rsidR="00B14BBD" w:rsidRDefault="00B14BBD" w:rsidP="00B14B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480"/>
        <w:jc w:val="center"/>
        <w:rPr>
          <w:rFonts w:ascii="Sylfaen" w:eastAsia="Sylfaen" w:hAnsi="Sylfaen"/>
          <w:b/>
          <w:position w:val="5"/>
          <w:sz w:val="20"/>
        </w:rPr>
      </w:pPr>
      <w:proofErr w:type="gramStart"/>
      <w:r>
        <w:rPr>
          <w:rFonts w:ascii="Sylfaen" w:eastAsia="Sylfaen" w:hAnsi="Sylfaen"/>
          <w:b/>
          <w:sz w:val="20"/>
        </w:rPr>
        <w:t>მოსალოდნელი</w:t>
      </w:r>
      <w:proofErr w:type="gramEnd"/>
      <w:r>
        <w:rPr>
          <w:rFonts w:ascii="Sylfaen" w:eastAsia="Sylfaen" w:hAnsi="Sylfaen"/>
          <w:b/>
          <w:sz w:val="20"/>
        </w:rPr>
        <w:t xml:space="preserve"> საბოლოო შედეგების შეფასების ინდიკატორები</w:t>
      </w:r>
      <w:r>
        <w:rPr>
          <w:rFonts w:ascii="Sylfaen" w:eastAsia="Sylfaen" w:hAnsi="Sylfaen"/>
          <w:b/>
          <w:position w:val="5"/>
          <w:sz w:val="20"/>
        </w:rPr>
        <w:t>12</w:t>
      </w:r>
    </w:p>
    <w:p w14:paraId="64FFFBF2" w14:textId="77777777" w:rsidR="00B14BBD" w:rsidRDefault="00B14BBD" w:rsidP="00B14B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480"/>
        <w:rPr>
          <w:rFonts w:ascii="Sylfaen" w:eastAsia="Sylfaen" w:hAnsi="Sylfaen"/>
          <w:b/>
          <w:position w:val="5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1"/>
        <w:gridCol w:w="2263"/>
        <w:gridCol w:w="6818"/>
      </w:tblGrid>
      <w:tr w:rsidR="00B14BBD" w14:paraId="0BA11889" w14:textId="77777777" w:rsidTr="00A20C5E">
        <w:trPr>
          <w:trHeight w:val="213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6C39" w14:textId="77777777" w:rsidR="00B14BBD" w:rsidRDefault="00B14BBD" w:rsidP="00A20C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lastRenderedPageBreak/>
              <w:t>№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951A378" w14:textId="77777777" w:rsidR="00B14BBD" w:rsidRDefault="00B14BBD" w:rsidP="00A20C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077D" w14:textId="17930946" w:rsidR="00B14BBD" w:rsidRDefault="00B37C0B" w:rsidP="00B37C0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2020</w:t>
            </w:r>
            <w:r w:rsidR="00B14BBD">
              <w:rPr>
                <w:rFonts w:ascii="Sylfaen" w:eastAsia="Sylfaen" w:hAnsi="Sylfaen"/>
                <w:sz w:val="20"/>
              </w:rPr>
              <w:t>-202</w:t>
            </w:r>
            <w:r>
              <w:rPr>
                <w:rFonts w:ascii="Sylfaen" w:eastAsia="Sylfaen" w:hAnsi="Sylfaen"/>
                <w:sz w:val="20"/>
              </w:rPr>
              <w:t>3</w:t>
            </w:r>
            <w:r w:rsidR="00B14BBD">
              <w:rPr>
                <w:rFonts w:ascii="Sylfaen" w:eastAsia="Sylfaen" w:hAnsi="Sylfaen"/>
                <w:sz w:val="20"/>
              </w:rPr>
              <w:t>წწ.</w:t>
            </w:r>
          </w:p>
        </w:tc>
      </w:tr>
      <w:tr w:rsidR="00B14BBD" w14:paraId="7F90E4E3" w14:textId="77777777" w:rsidTr="00A20C5E">
        <w:trPr>
          <w:trHeight w:val="213"/>
        </w:trPr>
        <w:tc>
          <w:tcPr>
            <w:tcW w:w="401" w:type="dxa"/>
          </w:tcPr>
          <w:p w14:paraId="3E36F63E" w14:textId="77777777" w:rsidR="00B14BBD" w:rsidRDefault="00B14BBD" w:rsidP="00A20C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1.</w:t>
            </w:r>
          </w:p>
        </w:tc>
        <w:tc>
          <w:tcPr>
            <w:tcW w:w="2263" w:type="dxa"/>
          </w:tcPr>
          <w:p w14:paraId="5D918462" w14:textId="77777777" w:rsidR="00B14BBD" w:rsidRDefault="00B14BBD" w:rsidP="00A20C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საბაზისო მაჩვენებელი</w:t>
            </w:r>
            <w:r>
              <w:rPr>
                <w:rFonts w:ascii="Sylfaen" w:eastAsia="Sylfaen" w:hAnsi="Sylfaen"/>
                <w:position w:val="5"/>
                <w:sz w:val="20"/>
              </w:rPr>
              <w:t>13</w:t>
            </w:r>
          </w:p>
        </w:tc>
        <w:tc>
          <w:tcPr>
            <w:tcW w:w="6818" w:type="dxa"/>
          </w:tcPr>
          <w:p w14:paraId="329097F7" w14:textId="77777777" w:rsidR="00485FDF" w:rsidRPr="00370D0A" w:rsidRDefault="00485FDF" w:rsidP="00485FDF">
            <w:pPr>
              <w:spacing w:after="0" w:line="240" w:lineRule="auto"/>
              <w:rPr>
                <w:rFonts w:ascii="Sylfaen" w:eastAsia="Times New Roman" w:hAnsi="Sylfaen"/>
                <w:sz w:val="18"/>
                <w:szCs w:val="18"/>
                <w:lang w:val="ka-GE"/>
              </w:rPr>
            </w:pPr>
            <w:proofErr w:type="gramStart"/>
            <w:r w:rsidRPr="00370D0A">
              <w:rPr>
                <w:rFonts w:ascii="Sylfaen" w:hAnsi="Sylfaen"/>
                <w:sz w:val="18"/>
                <w:szCs w:val="18"/>
              </w:rPr>
              <w:t>საზოგადოებრივი</w:t>
            </w:r>
            <w:proofErr w:type="gramEnd"/>
            <w:r w:rsidRPr="00370D0A">
              <w:rPr>
                <w:rFonts w:ascii="Sylfaen" w:hAnsi="Sylfaen"/>
                <w:sz w:val="18"/>
                <w:szCs w:val="18"/>
              </w:rPr>
              <w:t xml:space="preserve"> ჯანმრთელობის დაცვის სფეროში მოსახლეობის ჯანმრთელობის მდგომარეობის მონიტორინგი და ანალიზი; • უზრუნველყოფილია ქვეყანაში კეთილსაიმედო ეპიდემიოლოგიური მდგომარეობა; •  ლაბორატორიული საქმიანობა, ეროვნული რეფერალური ლაბორატორიების ორგანიზება და ფუნქციონირება, განსაკუთრებით საშიშ ინფექციებთან დაკავშირებული საქმიანობა; •  იმუნოპროფილაქტიკის დაგეგმვა, ლოჯისტიკური უზრუნველყოფა და მისი განხორციელების ზედამხედველობა.</w:t>
            </w:r>
          </w:p>
          <w:p w14:paraId="7022BBF0" w14:textId="77777777" w:rsidR="00B14BBD" w:rsidRDefault="00B14BBD" w:rsidP="00FB43A1">
            <w:pPr>
              <w:spacing w:after="0" w:line="240" w:lineRule="auto"/>
              <w:rPr>
                <w:rFonts w:ascii="Sylfaen" w:eastAsia="Sylfaen" w:hAnsi="Sylfaen"/>
                <w:sz w:val="20"/>
              </w:rPr>
            </w:pPr>
          </w:p>
        </w:tc>
      </w:tr>
      <w:tr w:rsidR="00B14BBD" w14:paraId="2BE106EB" w14:textId="77777777" w:rsidTr="00A20C5E">
        <w:trPr>
          <w:trHeight w:val="226"/>
        </w:trPr>
        <w:tc>
          <w:tcPr>
            <w:tcW w:w="401" w:type="dxa"/>
          </w:tcPr>
          <w:p w14:paraId="74A9DEA9" w14:textId="77777777" w:rsidR="00B14BBD" w:rsidRDefault="00B14BBD" w:rsidP="00A20C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2263" w:type="dxa"/>
          </w:tcPr>
          <w:p w14:paraId="33CFDF86" w14:textId="77777777" w:rsidR="00B14BBD" w:rsidRDefault="00B14BBD" w:rsidP="00A20C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მიზნობრივი მაჩვენებელი</w:t>
            </w:r>
          </w:p>
        </w:tc>
        <w:tc>
          <w:tcPr>
            <w:tcW w:w="6818" w:type="dxa"/>
          </w:tcPr>
          <w:p w14:paraId="48BEE156" w14:textId="77777777" w:rsidR="00B14BBD" w:rsidRPr="00370D0A" w:rsidRDefault="00B14BBD" w:rsidP="00A20C5E">
            <w:pPr>
              <w:spacing w:after="0" w:line="240" w:lineRule="auto"/>
              <w:rPr>
                <w:rFonts w:ascii="Sylfaen" w:eastAsia="Times New Roman" w:hAnsi="Sylfaen"/>
                <w:sz w:val="18"/>
                <w:szCs w:val="18"/>
                <w:lang w:val="ka-GE"/>
              </w:rPr>
            </w:pPr>
            <w:r w:rsidRPr="00370D0A">
              <w:rPr>
                <w:rFonts w:ascii="Sylfaen" w:hAnsi="Sylfaen"/>
                <w:sz w:val="18"/>
                <w:szCs w:val="18"/>
              </w:rPr>
              <w:t xml:space="preserve">  </w:t>
            </w:r>
            <w:r w:rsidR="00485FDF" w:rsidRPr="00370D0A">
              <w:rPr>
                <w:rFonts w:ascii="Sylfaen" w:hAnsi="Sylfaen"/>
                <w:sz w:val="18"/>
                <w:szCs w:val="18"/>
              </w:rPr>
              <w:t xml:space="preserve">კიბოს ახლად გამოვლენილ შემთხვევებში მე–4 და მე–3 სტადიაზე გამოვლენილი შემთხვევების წილის შემცირება 3%; ბავშვთა ასაკის მსუბუქი და საშუალო ხარისხის მენტალური განვითარების დარღვევების პრევენციის                                                                                                                               სერვისის ხელმისაწვდომობა უზრუნველყოფილია დედაქალაქის მასშტაბით; იმუნიზაციით მიზნობრივი პოპულაციის მაქსიმალური მოცვის მაჩვენებელი 95 %-ია; ეპიდზედამხედველობის ერთიან სისტემაში ჩართულია  და მონაწილეობს მუნიციპალური სჯდ ცენტრების 100%; იმუნიზაციის მოდული დანერგილია სჯდ ცენტრების არანაკლებ 50%-ში; ქვეყანაში მალარიის ადგილობრივი შემთხვევების რაოდენობა არ დაფიქსირებულა; სისხლის ბანკებში დონორული სისხის 100% გამოკვლეულია  B და C ჰეპატიტზე, აივ-ინფექცია/შიდსსა და სიფილისზე;  სისხლის ბანკებში ჩატარებული დონაციების 5% გადამოწმებულია ლუგარის რეფერალური ლაბორატორიის მიერ ტრანსფუზიის გზით გადამდებ ინფექციებზე;  შეფასებული საწარმოების 95%-ის  ადმინისტრაციასა და დასაქმებულებს ჩაუტარდათ სწავლება პროფესიული დაავადებების პრევენციის, პროფესიული რისკების შეფასებისა და კონტროლის მექანიზმების საკითხებზე;  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100%-ში უზრუნველყოფილია; აივ-ინფექცია/შიდსზე საეჭვო კლინიკური ნიშნების მქონე პაციენტების 65%-ს და აივ-ინფიცირებულთან კონტაქტში მყოფი პირების 65%-ს ჩატარებული აქვთ აივ-ინფექცია/შიდსზე ნებაყოფლობითი კონსულტირება და გამოკვლევა  სკრინინგული მეთოდებით;                                                                                                                                 </w:t>
            </w:r>
            <w:r w:rsidR="00485FDF" w:rsidRPr="00370D0A">
              <w:rPr>
                <w:rFonts w:ascii="Sylfaen" w:hAnsi="Sylfaen"/>
                <w:sz w:val="18"/>
                <w:szCs w:val="18"/>
              </w:rPr>
              <w:br/>
              <w:t xml:space="preserve">* ჯგუფებისათვის აივ-ინფექცია/შიდსზე სკრინინგული კვლევისათვის საჭირო ტესტ-სისტემების და სახარჯი მასალების უწყვეტად მიწოდება უზრუნველყოფილია;  საქართველოში აივ ინფექცია / შიდსის პრევენციის მიზნით არსებული ეროვნული რეაგირების  მხარდაჭერა, აივინფექცია/შიდსით დაავადებულთა  სიცოცხლის მაჩვენებლის  გაუმჯობესება მკურნალობისა და  მოვლის ღონიძიებების გაძლიერების გზით პროგრამის  2016 წლის ბიუჯეტიდან განხორციელებულია 3250 პაციენტისთვის პირველი რიგის არვ მედიკამენტების სესყიდვა;    ანტენატალურ მომსახურებაზე დამდგარ ორსულ ქალთა 90%-ს ჩატარებული აქვს სკრინინგი B და C ჰეპატიტზე, სიფილისზე და აივ ინფექციის/შიდსზე; ქ. თბილისში დაბადებულ ახალშობილთა 100% მოცულია სმენის პირველადი სკრინინგით;   ჯანმრთელობის ხელშეწყობის პროგრამაში დაბეჭდილია და გავრცელებულია დაგეგმილი საგანმანათლებლო მასალების 100%; C ჰეპატიტის მართვაში Anti HCV ტესტირებულ პირთა რაოდენობის შეფარდება ბენეფიციართა სამიზნე (პროგრამული) რაოდენობასთან - 60%.                                                                                                                                              </w:t>
            </w:r>
            <w:r w:rsidRPr="00370D0A">
              <w:rPr>
                <w:rFonts w:ascii="Sylfaen" w:hAnsi="Sylfaen"/>
                <w:sz w:val="18"/>
                <w:szCs w:val="18"/>
              </w:rPr>
              <w:t xml:space="preserve">                                                                               </w:t>
            </w:r>
          </w:p>
          <w:p w14:paraId="5DD768EC" w14:textId="77777777" w:rsidR="00B14BBD" w:rsidRDefault="00B14BBD" w:rsidP="00A20C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</w:p>
        </w:tc>
      </w:tr>
      <w:tr w:rsidR="00B14BBD" w14:paraId="074E6CBF" w14:textId="77777777" w:rsidTr="00A20C5E">
        <w:trPr>
          <w:trHeight w:val="425"/>
        </w:trPr>
        <w:tc>
          <w:tcPr>
            <w:tcW w:w="401" w:type="dxa"/>
          </w:tcPr>
          <w:p w14:paraId="72D32F66" w14:textId="77777777" w:rsidR="00B14BBD" w:rsidRDefault="00B14BBD" w:rsidP="00A20C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2263" w:type="dxa"/>
          </w:tcPr>
          <w:p w14:paraId="2ACE4794" w14:textId="77777777" w:rsidR="00B14BBD" w:rsidRDefault="00B14BBD" w:rsidP="00A20C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ცდომილების ალბათობა (%/აღწერა)</w:t>
            </w:r>
          </w:p>
        </w:tc>
        <w:tc>
          <w:tcPr>
            <w:tcW w:w="6818" w:type="dxa"/>
          </w:tcPr>
          <w:p w14:paraId="469CC56B" w14:textId="77777777" w:rsidR="00B14BBD" w:rsidRDefault="00B14BBD" w:rsidP="00A20C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</w:p>
        </w:tc>
      </w:tr>
      <w:tr w:rsidR="00B14BBD" w14:paraId="2140C2F8" w14:textId="77777777" w:rsidTr="00A20C5E">
        <w:trPr>
          <w:trHeight w:val="226"/>
        </w:trPr>
        <w:tc>
          <w:tcPr>
            <w:tcW w:w="401" w:type="dxa"/>
          </w:tcPr>
          <w:p w14:paraId="66AE8AD0" w14:textId="77777777" w:rsidR="00B14BBD" w:rsidRDefault="00B14BBD" w:rsidP="00A20C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2263" w:type="dxa"/>
          </w:tcPr>
          <w:p w14:paraId="51104CF1" w14:textId="77777777" w:rsidR="00B14BBD" w:rsidRDefault="00B14BBD" w:rsidP="00A20C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შესაძლო რისკები</w:t>
            </w:r>
          </w:p>
        </w:tc>
        <w:tc>
          <w:tcPr>
            <w:tcW w:w="6818" w:type="dxa"/>
          </w:tcPr>
          <w:p w14:paraId="79648B4B" w14:textId="77777777" w:rsidR="00B14BBD" w:rsidRDefault="00B14BBD" w:rsidP="00A20C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</w:p>
        </w:tc>
      </w:tr>
      <w:tr w:rsidR="00B14BBD" w14:paraId="29223F18" w14:textId="77777777" w:rsidTr="00A20C5E">
        <w:trPr>
          <w:trHeight w:val="213"/>
        </w:trPr>
        <w:tc>
          <w:tcPr>
            <w:tcW w:w="401" w:type="dxa"/>
          </w:tcPr>
          <w:p w14:paraId="4C846E59" w14:textId="77777777" w:rsidR="00B14BBD" w:rsidRDefault="00B14BBD" w:rsidP="00A20C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2.</w:t>
            </w:r>
          </w:p>
        </w:tc>
        <w:tc>
          <w:tcPr>
            <w:tcW w:w="2263" w:type="dxa"/>
          </w:tcPr>
          <w:p w14:paraId="0F8A2666" w14:textId="77777777" w:rsidR="00B14BBD" w:rsidRDefault="00B14BBD" w:rsidP="00A20C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საბაზისო მაჩვენებელი</w:t>
            </w:r>
            <w:r>
              <w:rPr>
                <w:rFonts w:ascii="Sylfaen" w:eastAsia="Sylfaen" w:hAnsi="Sylfaen"/>
                <w:position w:val="5"/>
                <w:sz w:val="20"/>
              </w:rPr>
              <w:t>13</w:t>
            </w:r>
          </w:p>
        </w:tc>
        <w:tc>
          <w:tcPr>
            <w:tcW w:w="6818" w:type="dxa"/>
          </w:tcPr>
          <w:p w14:paraId="41EFD745" w14:textId="77777777" w:rsidR="00B14BBD" w:rsidRDefault="00B14BBD" w:rsidP="00A20C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</w:p>
        </w:tc>
      </w:tr>
      <w:tr w:rsidR="00B14BBD" w14:paraId="456EC315" w14:textId="77777777" w:rsidTr="00A20C5E">
        <w:trPr>
          <w:trHeight w:val="213"/>
        </w:trPr>
        <w:tc>
          <w:tcPr>
            <w:tcW w:w="401" w:type="dxa"/>
          </w:tcPr>
          <w:p w14:paraId="21DB4B12" w14:textId="77777777" w:rsidR="00B14BBD" w:rsidRDefault="00B14BBD" w:rsidP="00A20C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2263" w:type="dxa"/>
          </w:tcPr>
          <w:p w14:paraId="74DBB2B9" w14:textId="77777777" w:rsidR="00B14BBD" w:rsidRDefault="00B14BBD" w:rsidP="00A20C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მიზნობრივი მაჩვენებელი</w:t>
            </w:r>
          </w:p>
        </w:tc>
        <w:tc>
          <w:tcPr>
            <w:tcW w:w="6818" w:type="dxa"/>
          </w:tcPr>
          <w:p w14:paraId="2B646476" w14:textId="77777777" w:rsidR="00B14BBD" w:rsidRDefault="00B14BBD" w:rsidP="00A20C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</w:p>
        </w:tc>
      </w:tr>
      <w:tr w:rsidR="00B14BBD" w14:paraId="78E39945" w14:textId="77777777" w:rsidTr="00A20C5E">
        <w:trPr>
          <w:trHeight w:val="439"/>
        </w:trPr>
        <w:tc>
          <w:tcPr>
            <w:tcW w:w="401" w:type="dxa"/>
          </w:tcPr>
          <w:p w14:paraId="453EC9A8" w14:textId="77777777" w:rsidR="00B14BBD" w:rsidRDefault="00B14BBD" w:rsidP="00A20C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2263" w:type="dxa"/>
          </w:tcPr>
          <w:p w14:paraId="14CB0162" w14:textId="77777777" w:rsidR="00B14BBD" w:rsidRDefault="00B14BBD" w:rsidP="00A20C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 xml:space="preserve">ცდომილების </w:t>
            </w:r>
            <w:r>
              <w:rPr>
                <w:rFonts w:ascii="Sylfaen" w:eastAsia="Sylfaen" w:hAnsi="Sylfaen"/>
                <w:sz w:val="20"/>
              </w:rPr>
              <w:lastRenderedPageBreak/>
              <w:t>ალბათობა (%/აღწერა)</w:t>
            </w:r>
          </w:p>
        </w:tc>
        <w:tc>
          <w:tcPr>
            <w:tcW w:w="6818" w:type="dxa"/>
          </w:tcPr>
          <w:p w14:paraId="4B00CDCA" w14:textId="77777777" w:rsidR="00B14BBD" w:rsidRDefault="00B14BBD" w:rsidP="00A20C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</w:p>
        </w:tc>
      </w:tr>
      <w:tr w:rsidR="00B14BBD" w14:paraId="3CCE4B8D" w14:textId="77777777" w:rsidTr="00A20C5E">
        <w:trPr>
          <w:trHeight w:val="213"/>
        </w:trPr>
        <w:tc>
          <w:tcPr>
            <w:tcW w:w="401" w:type="dxa"/>
          </w:tcPr>
          <w:p w14:paraId="4E7BD291" w14:textId="77777777" w:rsidR="00B14BBD" w:rsidRDefault="00B14BBD" w:rsidP="00A20C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2263" w:type="dxa"/>
          </w:tcPr>
          <w:p w14:paraId="7F49F118" w14:textId="77777777" w:rsidR="00B14BBD" w:rsidRDefault="00B14BBD" w:rsidP="00A20C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შესაძლო რისკები</w:t>
            </w:r>
          </w:p>
        </w:tc>
        <w:tc>
          <w:tcPr>
            <w:tcW w:w="6818" w:type="dxa"/>
          </w:tcPr>
          <w:p w14:paraId="52B31F8D" w14:textId="77777777" w:rsidR="00B14BBD" w:rsidRDefault="00B14BBD" w:rsidP="00A20C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</w:p>
        </w:tc>
      </w:tr>
      <w:tr w:rsidR="00B14BBD" w14:paraId="32C4D82E" w14:textId="77777777" w:rsidTr="00A20C5E">
        <w:trPr>
          <w:trHeight w:val="213"/>
        </w:trPr>
        <w:tc>
          <w:tcPr>
            <w:tcW w:w="401" w:type="dxa"/>
          </w:tcPr>
          <w:p w14:paraId="51352634" w14:textId="77777777" w:rsidR="00B14BBD" w:rsidRDefault="00B14BBD" w:rsidP="00A20C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3.</w:t>
            </w:r>
          </w:p>
        </w:tc>
        <w:tc>
          <w:tcPr>
            <w:tcW w:w="2263" w:type="dxa"/>
          </w:tcPr>
          <w:p w14:paraId="7F078BC1" w14:textId="77777777" w:rsidR="00B14BBD" w:rsidRDefault="00B14BBD" w:rsidP="00A20C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საბაზისო მაჩვენებელი</w:t>
            </w:r>
            <w:r>
              <w:rPr>
                <w:rFonts w:ascii="Sylfaen" w:eastAsia="Sylfaen" w:hAnsi="Sylfaen"/>
                <w:position w:val="5"/>
                <w:sz w:val="20"/>
              </w:rPr>
              <w:t>13</w:t>
            </w:r>
          </w:p>
        </w:tc>
        <w:tc>
          <w:tcPr>
            <w:tcW w:w="6818" w:type="dxa"/>
          </w:tcPr>
          <w:p w14:paraId="5F895669" w14:textId="77777777" w:rsidR="00B14BBD" w:rsidRDefault="00B14BBD" w:rsidP="00A20C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</w:p>
        </w:tc>
      </w:tr>
      <w:tr w:rsidR="00B14BBD" w14:paraId="54FEE018" w14:textId="77777777" w:rsidTr="00A20C5E">
        <w:trPr>
          <w:trHeight w:val="226"/>
        </w:trPr>
        <w:tc>
          <w:tcPr>
            <w:tcW w:w="401" w:type="dxa"/>
          </w:tcPr>
          <w:p w14:paraId="44A634FA" w14:textId="77777777" w:rsidR="00B14BBD" w:rsidRDefault="00B14BBD" w:rsidP="00A20C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2263" w:type="dxa"/>
          </w:tcPr>
          <w:p w14:paraId="374B339C" w14:textId="77777777" w:rsidR="00B14BBD" w:rsidRDefault="00B14BBD" w:rsidP="00A20C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მიზნობრივი მაჩვენებელი</w:t>
            </w:r>
          </w:p>
        </w:tc>
        <w:tc>
          <w:tcPr>
            <w:tcW w:w="6818" w:type="dxa"/>
          </w:tcPr>
          <w:p w14:paraId="5B07CAE0" w14:textId="77777777" w:rsidR="00B14BBD" w:rsidRDefault="00B14BBD" w:rsidP="00A20C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</w:p>
        </w:tc>
      </w:tr>
      <w:tr w:rsidR="00B14BBD" w14:paraId="799EFA95" w14:textId="77777777" w:rsidTr="00A20C5E">
        <w:trPr>
          <w:trHeight w:val="425"/>
        </w:trPr>
        <w:tc>
          <w:tcPr>
            <w:tcW w:w="401" w:type="dxa"/>
          </w:tcPr>
          <w:p w14:paraId="50E7E810" w14:textId="77777777" w:rsidR="00B14BBD" w:rsidRDefault="00B14BBD" w:rsidP="00A20C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2263" w:type="dxa"/>
          </w:tcPr>
          <w:p w14:paraId="6BBE8481" w14:textId="77777777" w:rsidR="00B14BBD" w:rsidRDefault="00B14BBD" w:rsidP="00A20C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ცდომილების ალბათობა (%/აღწერა)</w:t>
            </w:r>
          </w:p>
        </w:tc>
        <w:tc>
          <w:tcPr>
            <w:tcW w:w="6818" w:type="dxa"/>
          </w:tcPr>
          <w:p w14:paraId="06EE28C6" w14:textId="77777777" w:rsidR="00B14BBD" w:rsidRDefault="00B14BBD" w:rsidP="00A20C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</w:p>
        </w:tc>
      </w:tr>
      <w:tr w:rsidR="00B14BBD" w14:paraId="388E44D9" w14:textId="77777777" w:rsidTr="00A20C5E">
        <w:trPr>
          <w:trHeight w:val="226"/>
        </w:trPr>
        <w:tc>
          <w:tcPr>
            <w:tcW w:w="401" w:type="dxa"/>
          </w:tcPr>
          <w:p w14:paraId="63003158" w14:textId="77777777" w:rsidR="00B14BBD" w:rsidRDefault="00B14BBD" w:rsidP="00A20C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2263" w:type="dxa"/>
          </w:tcPr>
          <w:p w14:paraId="1971E9B1" w14:textId="77777777" w:rsidR="00B14BBD" w:rsidRDefault="00B14BBD" w:rsidP="00A20C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შესაძლო რისკები</w:t>
            </w:r>
          </w:p>
        </w:tc>
        <w:tc>
          <w:tcPr>
            <w:tcW w:w="6818" w:type="dxa"/>
          </w:tcPr>
          <w:p w14:paraId="421EF448" w14:textId="77777777" w:rsidR="00B14BBD" w:rsidRDefault="00B14BBD" w:rsidP="00A20C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</w:p>
        </w:tc>
      </w:tr>
      <w:tr w:rsidR="00B14BBD" w14:paraId="5C715962" w14:textId="77777777" w:rsidTr="00A20C5E">
        <w:trPr>
          <w:trHeight w:val="120"/>
        </w:trPr>
        <w:tc>
          <w:tcPr>
            <w:tcW w:w="401" w:type="dxa"/>
          </w:tcPr>
          <w:p w14:paraId="44F418BE" w14:textId="77777777" w:rsidR="00B14BBD" w:rsidRDefault="00B14BBD" w:rsidP="00A20C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4.</w:t>
            </w:r>
          </w:p>
        </w:tc>
        <w:tc>
          <w:tcPr>
            <w:tcW w:w="2263" w:type="dxa"/>
          </w:tcPr>
          <w:p w14:paraId="6365F7AE" w14:textId="77777777" w:rsidR="00B14BBD" w:rsidRDefault="00B14BBD" w:rsidP="00A20C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საბაზისო მაჩვენებელი</w:t>
            </w:r>
            <w:r>
              <w:rPr>
                <w:rFonts w:ascii="Sylfaen" w:eastAsia="Sylfaen" w:hAnsi="Sylfaen"/>
                <w:position w:val="5"/>
                <w:sz w:val="20"/>
              </w:rPr>
              <w:t>13</w:t>
            </w:r>
          </w:p>
        </w:tc>
        <w:tc>
          <w:tcPr>
            <w:tcW w:w="6818" w:type="dxa"/>
          </w:tcPr>
          <w:p w14:paraId="59DBB310" w14:textId="77777777" w:rsidR="00B14BBD" w:rsidRDefault="00B14BBD" w:rsidP="00A20C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</w:p>
        </w:tc>
      </w:tr>
      <w:tr w:rsidR="00B14BBD" w14:paraId="75AE8049" w14:textId="77777777" w:rsidTr="00A20C5E">
        <w:trPr>
          <w:trHeight w:val="120"/>
        </w:trPr>
        <w:tc>
          <w:tcPr>
            <w:tcW w:w="401" w:type="dxa"/>
          </w:tcPr>
          <w:p w14:paraId="037EE603" w14:textId="77777777" w:rsidR="00B14BBD" w:rsidRDefault="00B14BBD" w:rsidP="00A20C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2263" w:type="dxa"/>
          </w:tcPr>
          <w:p w14:paraId="364AB9A9" w14:textId="77777777" w:rsidR="00B14BBD" w:rsidRDefault="00B14BBD" w:rsidP="00A20C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მიზნობრივი მაჩვენებელი</w:t>
            </w:r>
          </w:p>
        </w:tc>
        <w:tc>
          <w:tcPr>
            <w:tcW w:w="6818" w:type="dxa"/>
          </w:tcPr>
          <w:p w14:paraId="6BC1678D" w14:textId="77777777" w:rsidR="00B14BBD" w:rsidRDefault="00B14BBD" w:rsidP="00A20C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</w:p>
        </w:tc>
      </w:tr>
      <w:tr w:rsidR="00B14BBD" w14:paraId="2A3F3F01" w14:textId="77777777" w:rsidTr="00A20C5E">
        <w:trPr>
          <w:trHeight w:val="120"/>
        </w:trPr>
        <w:tc>
          <w:tcPr>
            <w:tcW w:w="401" w:type="dxa"/>
          </w:tcPr>
          <w:p w14:paraId="427C584C" w14:textId="77777777" w:rsidR="00B14BBD" w:rsidRDefault="00B14BBD" w:rsidP="00A20C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2263" w:type="dxa"/>
          </w:tcPr>
          <w:p w14:paraId="3754251D" w14:textId="77777777" w:rsidR="00B14BBD" w:rsidRDefault="00B14BBD" w:rsidP="00A20C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ცდომილების ალბათობა (%/აღწერა)</w:t>
            </w:r>
          </w:p>
        </w:tc>
        <w:tc>
          <w:tcPr>
            <w:tcW w:w="6818" w:type="dxa"/>
          </w:tcPr>
          <w:p w14:paraId="3220AAA5" w14:textId="77777777" w:rsidR="00B14BBD" w:rsidRDefault="00B14BBD" w:rsidP="00A20C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</w:p>
        </w:tc>
      </w:tr>
      <w:tr w:rsidR="00B14BBD" w14:paraId="178D0ECF" w14:textId="77777777" w:rsidTr="00A20C5E">
        <w:trPr>
          <w:trHeight w:val="120"/>
        </w:trPr>
        <w:tc>
          <w:tcPr>
            <w:tcW w:w="401" w:type="dxa"/>
          </w:tcPr>
          <w:p w14:paraId="5760D2A4" w14:textId="77777777" w:rsidR="00B14BBD" w:rsidRDefault="00B14BBD" w:rsidP="00A20C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2263" w:type="dxa"/>
          </w:tcPr>
          <w:p w14:paraId="387DD025" w14:textId="77777777" w:rsidR="00B14BBD" w:rsidRDefault="00B14BBD" w:rsidP="00A20C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შესაძლო რისკები</w:t>
            </w:r>
          </w:p>
        </w:tc>
        <w:tc>
          <w:tcPr>
            <w:tcW w:w="6818" w:type="dxa"/>
          </w:tcPr>
          <w:p w14:paraId="4DA6EADD" w14:textId="77777777" w:rsidR="00B14BBD" w:rsidRDefault="00B14BBD" w:rsidP="00A20C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</w:p>
        </w:tc>
      </w:tr>
      <w:tr w:rsidR="00B14BBD" w14:paraId="0C7794AB" w14:textId="77777777" w:rsidTr="00A20C5E">
        <w:trPr>
          <w:trHeight w:val="120"/>
        </w:trPr>
        <w:tc>
          <w:tcPr>
            <w:tcW w:w="401" w:type="dxa"/>
          </w:tcPr>
          <w:p w14:paraId="197DCB9B" w14:textId="77777777" w:rsidR="00B14BBD" w:rsidRDefault="00B14BBD" w:rsidP="00A20C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5.</w:t>
            </w:r>
          </w:p>
        </w:tc>
        <w:tc>
          <w:tcPr>
            <w:tcW w:w="2263" w:type="dxa"/>
          </w:tcPr>
          <w:p w14:paraId="09F8B9D3" w14:textId="77777777" w:rsidR="00B14BBD" w:rsidRDefault="00B14BBD" w:rsidP="00A20C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საბაზისო მაჩვენებელი</w:t>
            </w:r>
            <w:r>
              <w:rPr>
                <w:rFonts w:ascii="Sylfaen" w:eastAsia="Sylfaen" w:hAnsi="Sylfaen"/>
                <w:position w:val="5"/>
                <w:sz w:val="20"/>
              </w:rPr>
              <w:t>13</w:t>
            </w:r>
          </w:p>
        </w:tc>
        <w:tc>
          <w:tcPr>
            <w:tcW w:w="6818" w:type="dxa"/>
          </w:tcPr>
          <w:p w14:paraId="25FD9631" w14:textId="77777777" w:rsidR="00B14BBD" w:rsidRDefault="00B14BBD" w:rsidP="00A20C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</w:p>
        </w:tc>
      </w:tr>
      <w:tr w:rsidR="00B14BBD" w14:paraId="4A06D2C0" w14:textId="77777777" w:rsidTr="00A20C5E">
        <w:trPr>
          <w:trHeight w:val="120"/>
        </w:trPr>
        <w:tc>
          <w:tcPr>
            <w:tcW w:w="401" w:type="dxa"/>
          </w:tcPr>
          <w:p w14:paraId="628F26CE" w14:textId="77777777" w:rsidR="00B14BBD" w:rsidRDefault="00B14BBD" w:rsidP="00A20C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2263" w:type="dxa"/>
          </w:tcPr>
          <w:p w14:paraId="28D0A001" w14:textId="77777777" w:rsidR="00B14BBD" w:rsidRDefault="00B14BBD" w:rsidP="00A20C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მიზნობრივი მაჩვენებელი</w:t>
            </w:r>
          </w:p>
        </w:tc>
        <w:tc>
          <w:tcPr>
            <w:tcW w:w="6818" w:type="dxa"/>
          </w:tcPr>
          <w:p w14:paraId="669700CE" w14:textId="77777777" w:rsidR="00B14BBD" w:rsidRDefault="00B14BBD" w:rsidP="00A20C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</w:p>
        </w:tc>
      </w:tr>
      <w:tr w:rsidR="00B14BBD" w14:paraId="6AE38A6C" w14:textId="77777777" w:rsidTr="00A20C5E">
        <w:trPr>
          <w:trHeight w:val="120"/>
        </w:trPr>
        <w:tc>
          <w:tcPr>
            <w:tcW w:w="401" w:type="dxa"/>
          </w:tcPr>
          <w:p w14:paraId="02CFE985" w14:textId="77777777" w:rsidR="00B14BBD" w:rsidRDefault="00B14BBD" w:rsidP="00A20C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2263" w:type="dxa"/>
          </w:tcPr>
          <w:p w14:paraId="7D3E37A7" w14:textId="77777777" w:rsidR="00B14BBD" w:rsidRDefault="00B14BBD" w:rsidP="00A20C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ცდომილების ალბათობა (%/აღწერა)</w:t>
            </w:r>
          </w:p>
        </w:tc>
        <w:tc>
          <w:tcPr>
            <w:tcW w:w="6818" w:type="dxa"/>
          </w:tcPr>
          <w:p w14:paraId="56EA058B" w14:textId="77777777" w:rsidR="00B14BBD" w:rsidRDefault="00B14BBD" w:rsidP="00A20C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</w:p>
        </w:tc>
      </w:tr>
      <w:tr w:rsidR="00B14BBD" w14:paraId="4394344D" w14:textId="77777777" w:rsidTr="00A20C5E">
        <w:trPr>
          <w:trHeight w:val="12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44C6" w14:textId="77777777" w:rsidR="00B14BBD" w:rsidRDefault="00B14BBD" w:rsidP="00A20C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3D5E" w14:textId="77777777" w:rsidR="00B14BBD" w:rsidRDefault="00B14BBD" w:rsidP="00A20C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შესაძლო რისკები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0609" w14:textId="77777777" w:rsidR="00B14BBD" w:rsidRDefault="00B14BBD" w:rsidP="00A20C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</w:p>
        </w:tc>
      </w:tr>
    </w:tbl>
    <w:p w14:paraId="27A74E2F" w14:textId="77777777" w:rsidR="00B14BBD" w:rsidRDefault="00B14BBD" w:rsidP="00B14B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480"/>
        <w:rPr>
          <w:rFonts w:ascii="Sylfaen" w:eastAsia="Sylfaen" w:hAnsi="Sylfaen"/>
          <w:b/>
          <w:sz w:val="20"/>
        </w:rPr>
      </w:pPr>
    </w:p>
    <w:p w14:paraId="586F1D3E" w14:textId="77777777" w:rsidR="008E1FE5" w:rsidRDefault="008E1FE5" w:rsidP="008E1F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480"/>
        <w:rPr>
          <w:rFonts w:ascii="Sylfaen" w:eastAsia="Sylfaen" w:hAnsi="Sylfaen"/>
          <w:sz w:val="20"/>
        </w:rPr>
      </w:pPr>
    </w:p>
    <w:p w14:paraId="39C1A7E5" w14:textId="77777777" w:rsidR="008E1FE5" w:rsidRDefault="008E1FE5" w:rsidP="008E1F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480"/>
        <w:rPr>
          <w:rFonts w:ascii="Sylfaen" w:eastAsia="Sylfaen" w:hAnsi="Sylfaen"/>
          <w:sz w:val="20"/>
        </w:rPr>
      </w:pPr>
      <w:r>
        <w:rPr>
          <w:rFonts w:ascii="Sylfaen" w:eastAsia="Sylfaen" w:hAnsi="Sylfaen"/>
          <w:sz w:val="20"/>
        </w:rPr>
        <w:t>_____________________________________</w:t>
      </w:r>
    </w:p>
    <w:p w14:paraId="5552C3E6" w14:textId="77777777" w:rsidR="008E1FE5" w:rsidRDefault="008E1FE5" w:rsidP="008E1F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480"/>
        <w:rPr>
          <w:rFonts w:ascii="Sylfaen" w:eastAsia="Sylfaen" w:hAnsi="Sylfaen"/>
          <w:position w:val="5"/>
          <w:sz w:val="20"/>
        </w:rPr>
      </w:pPr>
      <w:r>
        <w:rPr>
          <w:rFonts w:ascii="Sylfaen" w:eastAsia="Sylfaen" w:hAnsi="Sylfaen"/>
          <w:position w:val="5"/>
          <w:sz w:val="20"/>
        </w:rPr>
        <w:t>27</w:t>
      </w:r>
      <w:r>
        <w:rPr>
          <w:rFonts w:ascii="Sylfaen" w:eastAsia="Sylfaen" w:hAnsi="Sylfaen"/>
          <w:sz w:val="18"/>
        </w:rPr>
        <w:t>სპეციფიკის გათვალისწინებით, საჭიროებიდან გამომდინარე</w:t>
      </w:r>
      <w:r>
        <w:rPr>
          <w:rFonts w:ascii="Times New Roman" w:eastAsia="Times New Roman" w:hAnsi="Times New Roman"/>
          <w:sz w:val="18"/>
        </w:rPr>
        <w:t>,</w:t>
      </w:r>
      <w:r>
        <w:rPr>
          <w:rFonts w:ascii="Sylfaen" w:eastAsia="Sylfaen" w:hAnsi="Sylfaen"/>
          <w:sz w:val="18"/>
        </w:rPr>
        <w:t xml:space="preserve"> გენდერულად სენსიტიურ პროგრამებთან მიმართებაში სასურველია ერთ</w:t>
      </w:r>
      <w:r>
        <w:rPr>
          <w:rFonts w:ascii="Times New Roman" w:eastAsia="Times New Roman" w:hAnsi="Times New Roman"/>
          <w:sz w:val="18"/>
        </w:rPr>
        <w:t>-</w:t>
      </w:r>
      <w:r>
        <w:rPr>
          <w:rFonts w:ascii="Sylfaen" w:eastAsia="Sylfaen" w:hAnsi="Sylfaen"/>
          <w:sz w:val="18"/>
        </w:rPr>
        <w:t>ერთ ინდიკატორად მიეთითოს პროგრამის გენდერულ ასპექტში შეფასების ინდიკატორი;</w:t>
      </w:r>
    </w:p>
    <w:p w14:paraId="633221E0" w14:textId="77777777" w:rsidR="008E1FE5" w:rsidRDefault="008E1FE5" w:rsidP="008E1F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480"/>
        <w:rPr>
          <w:rFonts w:ascii="Sylfaen" w:eastAsia="Sylfaen" w:hAnsi="Sylfaen"/>
          <w:position w:val="5"/>
          <w:sz w:val="20"/>
        </w:rPr>
      </w:pPr>
      <w:r>
        <w:rPr>
          <w:rFonts w:ascii="Sylfaen" w:eastAsia="Sylfaen" w:hAnsi="Sylfaen"/>
          <w:position w:val="5"/>
          <w:sz w:val="20"/>
        </w:rPr>
        <w:t>28</w:t>
      </w:r>
      <w:r>
        <w:rPr>
          <w:rFonts w:ascii="Sylfaen" w:eastAsia="Sylfaen" w:hAnsi="Sylfaen"/>
          <w:sz w:val="18"/>
        </w:rPr>
        <w:t xml:space="preserve">ივსება </w:t>
      </w:r>
      <w:r w:rsidR="002B1DD0">
        <w:rPr>
          <w:rFonts w:ascii="Sylfaen" w:eastAsia="Sylfaen" w:hAnsi="Sylfaen"/>
          <w:sz w:val="18"/>
        </w:rPr>
        <w:t>2018 წლის მოსალოდნელი</w:t>
      </w:r>
      <w:r>
        <w:rPr>
          <w:rFonts w:ascii="Sylfaen" w:eastAsia="Sylfaen" w:hAnsi="Sylfaen"/>
          <w:sz w:val="18"/>
        </w:rPr>
        <w:t xml:space="preserve"> </w:t>
      </w:r>
      <w:proofErr w:type="gramStart"/>
      <w:r>
        <w:rPr>
          <w:rFonts w:ascii="Sylfaen" w:eastAsia="Sylfaen" w:hAnsi="Sylfaen"/>
          <w:sz w:val="18"/>
        </w:rPr>
        <w:t>საბოლოო  მონაცემები</w:t>
      </w:r>
      <w:proofErr w:type="gramEnd"/>
      <w:r>
        <w:rPr>
          <w:rFonts w:ascii="Sylfaen" w:eastAsia="Sylfaen" w:hAnsi="Sylfaen"/>
          <w:sz w:val="18"/>
        </w:rPr>
        <w:t>.</w:t>
      </w:r>
    </w:p>
    <w:p w14:paraId="154A679E" w14:textId="77777777" w:rsidR="008E1FE5" w:rsidRDefault="008E1FE5" w:rsidP="008E1F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480"/>
        <w:rPr>
          <w:rFonts w:ascii="Sylfaen" w:eastAsia="Sylfaen" w:hAnsi="Sylfaen"/>
          <w:sz w:val="20"/>
        </w:rPr>
      </w:pPr>
    </w:p>
    <w:p w14:paraId="6275D8AF" w14:textId="77777777" w:rsidR="008E1FE5" w:rsidRDefault="008E1FE5" w:rsidP="008E1F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480"/>
        <w:rPr>
          <w:rFonts w:ascii="Sylfaen" w:eastAsia="Sylfaen" w:hAnsi="Sylfaen"/>
          <w:sz w:val="20"/>
        </w:rPr>
      </w:pPr>
    </w:p>
    <w:p w14:paraId="5E06ABEE" w14:textId="77777777" w:rsidR="008E1FE5" w:rsidRDefault="008E1FE5" w:rsidP="008E1F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Sylfaen" w:hAnsi="Sylfaen"/>
          <w:sz w:val="20"/>
        </w:rPr>
      </w:pPr>
      <w:proofErr w:type="gramStart"/>
      <w:r>
        <w:rPr>
          <w:rFonts w:ascii="Sylfaen" w:eastAsia="Sylfaen" w:hAnsi="Sylfaen"/>
          <w:b/>
          <w:sz w:val="20"/>
        </w:rPr>
        <w:t>განხორციელების</w:t>
      </w:r>
      <w:proofErr w:type="gramEnd"/>
      <w:r>
        <w:rPr>
          <w:rFonts w:ascii="Sylfaen" w:eastAsia="Sylfaen" w:hAnsi="Sylfaen"/>
          <w:b/>
          <w:sz w:val="20"/>
        </w:rPr>
        <w:t xml:space="preserve"> ვადები</w:t>
      </w:r>
      <w:r>
        <w:rPr>
          <w:rFonts w:ascii="Sylfaen" w:eastAsia="Sylfaen" w:hAnsi="Sylfaen"/>
          <w:b/>
          <w:position w:val="5"/>
          <w:sz w:val="20"/>
        </w:rPr>
        <w:t>29</w:t>
      </w:r>
      <w:r>
        <w:rPr>
          <w:rFonts w:ascii="Sylfaen" w:eastAsia="Sylfaen" w:hAnsi="Sylfaen"/>
          <w:sz w:val="20"/>
        </w:rPr>
        <w:t xml:space="preserve">   ---------------------------------------------------------------------------------</w:t>
      </w:r>
    </w:p>
    <w:p w14:paraId="40FEBB0D" w14:textId="77777777" w:rsidR="008E1FE5" w:rsidRDefault="008E1FE5" w:rsidP="008E1FE5">
      <w:pPr>
        <w:widowControl w:val="0"/>
        <w:tabs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0" w:lineRule="atLeast"/>
        <w:ind w:left="480"/>
        <w:rPr>
          <w:rFonts w:ascii="Sylfaen" w:eastAsia="Sylfaen" w:hAnsi="Sylfaen"/>
          <w:sz w:val="20"/>
        </w:rPr>
      </w:pPr>
    </w:p>
    <w:p w14:paraId="075AC9A7" w14:textId="77777777" w:rsidR="008E1FE5" w:rsidRDefault="008E1FE5" w:rsidP="008E1FE5">
      <w:pPr>
        <w:widowControl w:val="0"/>
        <w:tabs>
          <w:tab w:val="left" w:pos="1188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</w:tabs>
        <w:spacing w:after="0" w:line="20" w:lineRule="atLeast"/>
        <w:jc w:val="both"/>
        <w:rPr>
          <w:rFonts w:ascii="Sylfaen" w:eastAsia="Sylfaen" w:hAnsi="Sylfaen"/>
          <w:b/>
          <w:sz w:val="20"/>
        </w:rPr>
      </w:pPr>
      <w:proofErr w:type="gramStart"/>
      <w:r>
        <w:rPr>
          <w:rFonts w:ascii="Sylfaen" w:eastAsia="Sylfaen" w:hAnsi="Sylfaen"/>
          <w:b/>
          <w:sz w:val="20"/>
        </w:rPr>
        <w:t>განმარტება</w:t>
      </w:r>
      <w:proofErr w:type="gramEnd"/>
      <w:r>
        <w:rPr>
          <w:rFonts w:ascii="Sylfaen" w:eastAsia="Sylfaen" w:hAnsi="Sylfaen"/>
          <w:b/>
          <w:sz w:val="20"/>
        </w:rPr>
        <w:t xml:space="preserve"> ზღვრული მოცულობებისგან განსხვავებული პარამეტრების ფარგლებში მოთხოვნილ დაფინანსებაზე </w:t>
      </w:r>
    </w:p>
    <w:p w14:paraId="40F6BCAC" w14:textId="77777777" w:rsidR="008E1FE5" w:rsidRDefault="008E1FE5" w:rsidP="008E1F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480"/>
        <w:rPr>
          <w:rFonts w:ascii="Sylfaen" w:eastAsia="Sylfaen" w:hAnsi="Sylfaen"/>
          <w:b/>
          <w:sz w:val="20"/>
        </w:rPr>
      </w:pPr>
      <w:r>
        <w:rPr>
          <w:rFonts w:ascii="Sylfaen" w:eastAsia="Sylfaen" w:hAnsi="Sylfaen"/>
          <w:b/>
          <w:sz w:val="20"/>
        </w:rPr>
        <w:t>-------------------------------------------------------------------------------------------------------------</w:t>
      </w:r>
    </w:p>
    <w:p w14:paraId="54B0E461" w14:textId="77777777" w:rsidR="008E1FE5" w:rsidRDefault="008E1FE5" w:rsidP="008E1F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480"/>
        <w:rPr>
          <w:rFonts w:ascii="Sylfaen" w:eastAsia="Sylfaen" w:hAnsi="Sylfaen"/>
          <w:b/>
          <w:sz w:val="20"/>
        </w:rPr>
      </w:pPr>
      <w:r>
        <w:rPr>
          <w:rFonts w:ascii="Sylfaen" w:eastAsia="Sylfaen" w:hAnsi="Sylfaen"/>
          <w:b/>
          <w:sz w:val="20"/>
        </w:rPr>
        <w:t>-------------------------------------------------------------------------------------------------------------</w:t>
      </w:r>
    </w:p>
    <w:p w14:paraId="21364B89" w14:textId="77777777" w:rsidR="008E1FE5" w:rsidRDefault="008E1FE5" w:rsidP="008E1F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480"/>
        <w:rPr>
          <w:rFonts w:ascii="Sylfaen" w:eastAsia="Sylfaen" w:hAnsi="Sylfaen"/>
          <w:b/>
          <w:sz w:val="20"/>
        </w:rPr>
      </w:pPr>
      <w:r>
        <w:rPr>
          <w:rFonts w:ascii="Sylfaen" w:eastAsia="Sylfaen" w:hAnsi="Sylfaen"/>
          <w:b/>
          <w:sz w:val="20"/>
        </w:rPr>
        <w:t>-------------------------------------------------------------------------------------------------------------</w:t>
      </w:r>
    </w:p>
    <w:p w14:paraId="3AFC88A2" w14:textId="77777777" w:rsidR="008E1FE5" w:rsidRDefault="008E1FE5" w:rsidP="008E1F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480"/>
        <w:rPr>
          <w:rFonts w:ascii="Sylfaen" w:eastAsia="Sylfaen" w:hAnsi="Sylfaen"/>
          <w:b/>
          <w:sz w:val="20"/>
        </w:rPr>
      </w:pPr>
      <w:r>
        <w:rPr>
          <w:rFonts w:ascii="Sylfaen" w:eastAsia="Sylfaen" w:hAnsi="Sylfaen"/>
          <w:b/>
          <w:sz w:val="20"/>
        </w:rPr>
        <w:t>--------------------------------------------------------------------------------------------------------------</w:t>
      </w:r>
    </w:p>
    <w:p w14:paraId="05127BBB" w14:textId="77777777" w:rsidR="008E1FE5" w:rsidRDefault="008E1FE5" w:rsidP="008E1F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480"/>
        <w:rPr>
          <w:rFonts w:ascii="Sylfaen" w:eastAsia="Sylfaen" w:hAnsi="Sylfaen"/>
          <w:b/>
          <w:sz w:val="20"/>
        </w:rPr>
      </w:pPr>
      <w:r>
        <w:rPr>
          <w:rFonts w:ascii="Sylfaen" w:eastAsia="Sylfaen" w:hAnsi="Sylfaen"/>
          <w:b/>
          <w:sz w:val="20"/>
        </w:rPr>
        <w:t>---------------------------------------------------------------------------------------------------------------</w:t>
      </w:r>
    </w:p>
    <w:p w14:paraId="31217659" w14:textId="77777777" w:rsidR="008E1FE5" w:rsidRDefault="008E1FE5" w:rsidP="008E1FE5">
      <w:pPr>
        <w:widowControl w:val="0"/>
        <w:tabs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0" w:lineRule="atLeast"/>
        <w:ind w:left="480"/>
        <w:rPr>
          <w:rFonts w:ascii="Sylfaen" w:eastAsia="Sylfaen" w:hAnsi="Sylfaen"/>
          <w:sz w:val="20"/>
        </w:rPr>
      </w:pPr>
      <w:r>
        <w:rPr>
          <w:rFonts w:ascii="Sylfaen" w:eastAsia="Sylfaen" w:hAnsi="Sylfaen"/>
          <w:b/>
          <w:sz w:val="20"/>
        </w:rPr>
        <w:t xml:space="preserve"> </w:t>
      </w:r>
      <w:r>
        <w:rPr>
          <w:rFonts w:ascii="Sylfaen" w:eastAsia="Sylfaen" w:hAnsi="Sylfaen"/>
          <w:sz w:val="20"/>
        </w:rPr>
        <w:t>________________________________</w:t>
      </w:r>
    </w:p>
    <w:p w14:paraId="6BC5FDC2" w14:textId="77777777" w:rsidR="008E1FE5" w:rsidRDefault="008E1FE5" w:rsidP="008E1FE5">
      <w:pPr>
        <w:widowControl w:val="0"/>
        <w:tabs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0" w:lineRule="atLeast"/>
        <w:ind w:left="480"/>
        <w:rPr>
          <w:rFonts w:ascii="Sylfaen" w:eastAsia="Sylfaen" w:hAnsi="Sylfaen"/>
          <w:position w:val="5"/>
          <w:sz w:val="20"/>
        </w:rPr>
      </w:pPr>
      <w:r>
        <w:rPr>
          <w:rFonts w:ascii="Sylfaen" w:eastAsia="Sylfaen" w:hAnsi="Sylfaen"/>
          <w:position w:val="5"/>
          <w:sz w:val="20"/>
        </w:rPr>
        <w:t>29</w:t>
      </w:r>
      <w:r>
        <w:t xml:space="preserve"> </w:t>
      </w:r>
      <w:r>
        <w:rPr>
          <w:rFonts w:ascii="Sylfaen" w:eastAsia="Sylfaen" w:hAnsi="Sylfaen"/>
          <w:sz w:val="18"/>
        </w:rPr>
        <w:t>იმ შემთხვევაში, თუ პროგრამა დაიწყო ან დასრულდა საშუალოვადიანი პერიოდის განმავლობაში (საშუალოვადიანი სამოქმედო გეგმის 4-წლიანი პერიოდი), უნდა მიეთითოს პროგრამის დაწყების და დასრულების თარიღები; იმ შემთხვევაში, თუ პროგრამა მუდმივად და განხორციელების ვადებში უნდა მიეთითოს „მიმდინარე“;</w:t>
      </w:r>
      <w:bookmarkStart w:id="0" w:name="_GoBack"/>
      <w:bookmarkEnd w:id="0"/>
    </w:p>
    <w:sectPr w:rsidR="008E1FE5" w:rsidSect="007A4344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E0048"/>
    <w:multiLevelType w:val="hybridMultilevel"/>
    <w:tmpl w:val="B7B65DE2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123F8"/>
    <w:multiLevelType w:val="hybridMultilevel"/>
    <w:tmpl w:val="1E88C5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802613"/>
    <w:multiLevelType w:val="hybridMultilevel"/>
    <w:tmpl w:val="A252C0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B1660"/>
    <w:multiLevelType w:val="hybridMultilevel"/>
    <w:tmpl w:val="3692D1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4469CD"/>
    <w:multiLevelType w:val="hybridMultilevel"/>
    <w:tmpl w:val="4D2C117E"/>
    <w:lvl w:ilvl="0" w:tplc="04090001">
      <w:start w:val="1"/>
      <w:numFmt w:val="bullet"/>
      <w:lvlText w:val=""/>
      <w:lvlJc w:val="left"/>
      <w:pPr>
        <w:ind w:left="12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5">
    <w:nsid w:val="06686451"/>
    <w:multiLevelType w:val="hybridMultilevel"/>
    <w:tmpl w:val="7D2C93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022181"/>
    <w:multiLevelType w:val="hybridMultilevel"/>
    <w:tmpl w:val="FE78F1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9B7DDB"/>
    <w:multiLevelType w:val="hybridMultilevel"/>
    <w:tmpl w:val="021655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CD49E5"/>
    <w:multiLevelType w:val="hybridMultilevel"/>
    <w:tmpl w:val="17403A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5749BB"/>
    <w:multiLevelType w:val="hybridMultilevel"/>
    <w:tmpl w:val="A2D68E06"/>
    <w:lvl w:ilvl="0" w:tplc="0409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10">
    <w:nsid w:val="153C5942"/>
    <w:multiLevelType w:val="hybridMultilevel"/>
    <w:tmpl w:val="EB9A08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0963CE"/>
    <w:multiLevelType w:val="hybridMultilevel"/>
    <w:tmpl w:val="41329B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E7198E"/>
    <w:multiLevelType w:val="hybridMultilevel"/>
    <w:tmpl w:val="3522C5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287CEC"/>
    <w:multiLevelType w:val="hybridMultilevel"/>
    <w:tmpl w:val="730C0A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0F0CAC"/>
    <w:multiLevelType w:val="hybridMultilevel"/>
    <w:tmpl w:val="9A5653F6"/>
    <w:lvl w:ilvl="0" w:tplc="0409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>
    <w:nsid w:val="289A486C"/>
    <w:multiLevelType w:val="hybridMultilevel"/>
    <w:tmpl w:val="1D0E15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18281D"/>
    <w:multiLevelType w:val="hybridMultilevel"/>
    <w:tmpl w:val="301032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3C2059"/>
    <w:multiLevelType w:val="hybridMultilevel"/>
    <w:tmpl w:val="F1D4D7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4D1FDF"/>
    <w:multiLevelType w:val="hybridMultilevel"/>
    <w:tmpl w:val="B28A02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046A04"/>
    <w:multiLevelType w:val="hybridMultilevel"/>
    <w:tmpl w:val="2CDEC3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6B43DF"/>
    <w:multiLevelType w:val="hybridMultilevel"/>
    <w:tmpl w:val="2ECA89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B258CC"/>
    <w:multiLevelType w:val="hybridMultilevel"/>
    <w:tmpl w:val="CBC27A66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>
    <w:nsid w:val="30EA31B8"/>
    <w:multiLevelType w:val="hybridMultilevel"/>
    <w:tmpl w:val="3F923834"/>
    <w:lvl w:ilvl="0" w:tplc="0409000F">
      <w:start w:val="1"/>
      <w:numFmt w:val="decimal"/>
      <w:lvlText w:val="%1."/>
      <w:lvlJc w:val="left"/>
      <w:pPr>
        <w:ind w:left="1003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1A718F"/>
    <w:multiLevelType w:val="hybridMultilevel"/>
    <w:tmpl w:val="5E847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0D442F"/>
    <w:multiLevelType w:val="hybridMultilevel"/>
    <w:tmpl w:val="EF6E03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4118C4"/>
    <w:multiLevelType w:val="hybridMultilevel"/>
    <w:tmpl w:val="A43E56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47712E"/>
    <w:multiLevelType w:val="hybridMultilevel"/>
    <w:tmpl w:val="82D00B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B3064D7"/>
    <w:multiLevelType w:val="hybridMultilevel"/>
    <w:tmpl w:val="87B6CB4E"/>
    <w:lvl w:ilvl="0" w:tplc="27E03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9CE209EA">
      <w:numFmt w:val="bullet"/>
      <w:lvlText w:val="•"/>
      <w:lvlJc w:val="left"/>
      <w:pPr>
        <w:ind w:left="1440" w:hanging="360"/>
      </w:pPr>
      <w:rPr>
        <w:rFonts w:ascii="Sylfaen" w:eastAsia="Sylfaen" w:hAnsi="Sylfae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204AD3"/>
    <w:multiLevelType w:val="hybridMultilevel"/>
    <w:tmpl w:val="8FF2A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D174BFE"/>
    <w:multiLevelType w:val="hybridMultilevel"/>
    <w:tmpl w:val="38E0334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0693E0E"/>
    <w:multiLevelType w:val="hybridMultilevel"/>
    <w:tmpl w:val="A5D692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16C1BDE"/>
    <w:multiLevelType w:val="hybridMultilevel"/>
    <w:tmpl w:val="6E7283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2295863"/>
    <w:multiLevelType w:val="hybridMultilevel"/>
    <w:tmpl w:val="F806B67E"/>
    <w:lvl w:ilvl="0" w:tplc="19AE707E">
      <w:start w:val="2"/>
      <w:numFmt w:val="bullet"/>
      <w:lvlText w:val="-"/>
      <w:lvlJc w:val="left"/>
      <w:pPr>
        <w:ind w:left="720" w:hanging="360"/>
      </w:pPr>
      <w:rPr>
        <w:rFonts w:ascii="Sylfaen" w:eastAsia="Sylfae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309604C"/>
    <w:multiLevelType w:val="hybridMultilevel"/>
    <w:tmpl w:val="15FE22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45E055F"/>
    <w:multiLevelType w:val="hybridMultilevel"/>
    <w:tmpl w:val="8C6806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77A5278"/>
    <w:multiLevelType w:val="hybridMultilevel"/>
    <w:tmpl w:val="169836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83558D0"/>
    <w:multiLevelType w:val="hybridMultilevel"/>
    <w:tmpl w:val="B522588E"/>
    <w:lvl w:ilvl="0" w:tplc="04090001">
      <w:start w:val="1"/>
      <w:numFmt w:val="bullet"/>
      <w:lvlText w:val=""/>
      <w:lvlJc w:val="left"/>
      <w:pPr>
        <w:ind w:left="13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37">
    <w:nsid w:val="49E52D34"/>
    <w:multiLevelType w:val="hybridMultilevel"/>
    <w:tmpl w:val="2D5475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DD9466F"/>
    <w:multiLevelType w:val="hybridMultilevel"/>
    <w:tmpl w:val="AA9E06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2984A26"/>
    <w:multiLevelType w:val="hybridMultilevel"/>
    <w:tmpl w:val="8B1AED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6757DA9"/>
    <w:multiLevelType w:val="hybridMultilevel"/>
    <w:tmpl w:val="28A00B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E8B3AD2"/>
    <w:multiLevelType w:val="hybridMultilevel"/>
    <w:tmpl w:val="9C200A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2A50F83"/>
    <w:multiLevelType w:val="hybridMultilevel"/>
    <w:tmpl w:val="99A845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6A80A7B"/>
    <w:multiLevelType w:val="hybridMultilevel"/>
    <w:tmpl w:val="9170E9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7050A94"/>
    <w:multiLevelType w:val="hybridMultilevel"/>
    <w:tmpl w:val="0BAC2CA6"/>
    <w:lvl w:ilvl="0" w:tplc="0409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5">
    <w:nsid w:val="67E227AA"/>
    <w:multiLevelType w:val="hybridMultilevel"/>
    <w:tmpl w:val="A40E29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87D5899"/>
    <w:multiLevelType w:val="hybridMultilevel"/>
    <w:tmpl w:val="4F2EFD82"/>
    <w:lvl w:ilvl="0" w:tplc="043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9A526CA"/>
    <w:multiLevelType w:val="hybridMultilevel"/>
    <w:tmpl w:val="980EC5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CFF365D"/>
    <w:multiLevelType w:val="hybridMultilevel"/>
    <w:tmpl w:val="B030C698"/>
    <w:lvl w:ilvl="0" w:tplc="27E03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D8145D4"/>
    <w:multiLevelType w:val="hybridMultilevel"/>
    <w:tmpl w:val="3C60BE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FFB4398"/>
    <w:multiLevelType w:val="hybridMultilevel"/>
    <w:tmpl w:val="C0DC2CA2"/>
    <w:lvl w:ilvl="0" w:tplc="043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2F32EAE"/>
    <w:multiLevelType w:val="hybridMultilevel"/>
    <w:tmpl w:val="F0D495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3073526"/>
    <w:multiLevelType w:val="hybridMultilevel"/>
    <w:tmpl w:val="3DF449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7D611CA"/>
    <w:multiLevelType w:val="hybridMultilevel"/>
    <w:tmpl w:val="5DC4AF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9A6303A"/>
    <w:multiLevelType w:val="hybridMultilevel"/>
    <w:tmpl w:val="A6EE89B4"/>
    <w:lvl w:ilvl="0" w:tplc="043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C121E49"/>
    <w:multiLevelType w:val="hybridMultilevel"/>
    <w:tmpl w:val="3AC2B3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C7C6763"/>
    <w:multiLevelType w:val="hybridMultilevel"/>
    <w:tmpl w:val="209A09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6"/>
  </w:num>
  <w:num w:numId="3">
    <w:abstractNumId w:val="21"/>
  </w:num>
  <w:num w:numId="4">
    <w:abstractNumId w:val="10"/>
  </w:num>
  <w:num w:numId="5">
    <w:abstractNumId w:val="45"/>
  </w:num>
  <w:num w:numId="6">
    <w:abstractNumId w:val="24"/>
  </w:num>
  <w:num w:numId="7">
    <w:abstractNumId w:val="16"/>
  </w:num>
  <w:num w:numId="8">
    <w:abstractNumId w:val="8"/>
  </w:num>
  <w:num w:numId="9">
    <w:abstractNumId w:val="40"/>
  </w:num>
  <w:num w:numId="10">
    <w:abstractNumId w:val="20"/>
  </w:num>
  <w:num w:numId="11">
    <w:abstractNumId w:val="11"/>
  </w:num>
  <w:num w:numId="12">
    <w:abstractNumId w:val="19"/>
  </w:num>
  <w:num w:numId="13">
    <w:abstractNumId w:val="26"/>
  </w:num>
  <w:num w:numId="14">
    <w:abstractNumId w:val="5"/>
  </w:num>
  <w:num w:numId="15">
    <w:abstractNumId w:val="34"/>
  </w:num>
  <w:num w:numId="16">
    <w:abstractNumId w:val="42"/>
  </w:num>
  <w:num w:numId="17">
    <w:abstractNumId w:val="35"/>
  </w:num>
  <w:num w:numId="18">
    <w:abstractNumId w:val="39"/>
  </w:num>
  <w:num w:numId="19">
    <w:abstractNumId w:val="12"/>
  </w:num>
  <w:num w:numId="20">
    <w:abstractNumId w:val="13"/>
  </w:num>
  <w:num w:numId="21">
    <w:abstractNumId w:val="30"/>
  </w:num>
  <w:num w:numId="22">
    <w:abstractNumId w:val="38"/>
  </w:num>
  <w:num w:numId="23">
    <w:abstractNumId w:val="15"/>
  </w:num>
  <w:num w:numId="24">
    <w:abstractNumId w:val="41"/>
  </w:num>
  <w:num w:numId="25">
    <w:abstractNumId w:val="43"/>
  </w:num>
  <w:num w:numId="26">
    <w:abstractNumId w:val="3"/>
  </w:num>
  <w:num w:numId="27">
    <w:abstractNumId w:val="33"/>
  </w:num>
  <w:num w:numId="28">
    <w:abstractNumId w:val="1"/>
  </w:num>
  <w:num w:numId="29">
    <w:abstractNumId w:val="6"/>
  </w:num>
  <w:num w:numId="30">
    <w:abstractNumId w:val="47"/>
  </w:num>
  <w:num w:numId="31">
    <w:abstractNumId w:val="56"/>
  </w:num>
  <w:num w:numId="32">
    <w:abstractNumId w:val="7"/>
  </w:num>
  <w:num w:numId="33">
    <w:abstractNumId w:val="52"/>
  </w:num>
  <w:num w:numId="34">
    <w:abstractNumId w:val="53"/>
  </w:num>
  <w:num w:numId="35">
    <w:abstractNumId w:val="14"/>
  </w:num>
  <w:num w:numId="36">
    <w:abstractNumId w:val="18"/>
  </w:num>
  <w:num w:numId="37">
    <w:abstractNumId w:val="37"/>
  </w:num>
  <w:num w:numId="38">
    <w:abstractNumId w:val="44"/>
  </w:num>
  <w:num w:numId="39">
    <w:abstractNumId w:val="17"/>
  </w:num>
  <w:num w:numId="40">
    <w:abstractNumId w:val="27"/>
  </w:num>
  <w:num w:numId="41">
    <w:abstractNumId w:val="55"/>
  </w:num>
  <w:num w:numId="42">
    <w:abstractNumId w:val="51"/>
  </w:num>
  <w:num w:numId="43">
    <w:abstractNumId w:val="31"/>
  </w:num>
  <w:num w:numId="44">
    <w:abstractNumId w:val="23"/>
  </w:num>
  <w:num w:numId="45">
    <w:abstractNumId w:val="29"/>
  </w:num>
  <w:num w:numId="46">
    <w:abstractNumId w:val="2"/>
  </w:num>
  <w:num w:numId="47">
    <w:abstractNumId w:val="49"/>
  </w:num>
  <w:num w:numId="48">
    <w:abstractNumId w:val="32"/>
  </w:num>
  <w:num w:numId="49">
    <w:abstractNumId w:val="22"/>
  </w:num>
  <w:num w:numId="50">
    <w:abstractNumId w:val="48"/>
  </w:num>
  <w:num w:numId="51">
    <w:abstractNumId w:val="0"/>
  </w:num>
  <w:num w:numId="52">
    <w:abstractNumId w:val="28"/>
  </w:num>
  <w:num w:numId="53">
    <w:abstractNumId w:val="46"/>
  </w:num>
  <w:num w:numId="54">
    <w:abstractNumId w:val="50"/>
  </w:num>
  <w:num w:numId="55">
    <w:abstractNumId w:val="25"/>
  </w:num>
  <w:num w:numId="56">
    <w:abstractNumId w:val="9"/>
  </w:num>
  <w:num w:numId="57">
    <w:abstractNumId w:val="5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FE5"/>
    <w:rsid w:val="000011B8"/>
    <w:rsid w:val="0000706A"/>
    <w:rsid w:val="00013C10"/>
    <w:rsid w:val="0001419B"/>
    <w:rsid w:val="000178FF"/>
    <w:rsid w:val="00031E53"/>
    <w:rsid w:val="00051332"/>
    <w:rsid w:val="00056785"/>
    <w:rsid w:val="000669CC"/>
    <w:rsid w:val="0007436A"/>
    <w:rsid w:val="00074BFB"/>
    <w:rsid w:val="00084C92"/>
    <w:rsid w:val="00086623"/>
    <w:rsid w:val="0009689C"/>
    <w:rsid w:val="000A6C48"/>
    <w:rsid w:val="000B31BE"/>
    <w:rsid w:val="000B5464"/>
    <w:rsid w:val="000D09E0"/>
    <w:rsid w:val="000D1594"/>
    <w:rsid w:val="000D4AF2"/>
    <w:rsid w:val="000E796F"/>
    <w:rsid w:val="000F394D"/>
    <w:rsid w:val="0010049B"/>
    <w:rsid w:val="0010079C"/>
    <w:rsid w:val="0010752F"/>
    <w:rsid w:val="001113D4"/>
    <w:rsid w:val="00125D0B"/>
    <w:rsid w:val="00126ED8"/>
    <w:rsid w:val="00131345"/>
    <w:rsid w:val="00141D20"/>
    <w:rsid w:val="001433A8"/>
    <w:rsid w:val="00166815"/>
    <w:rsid w:val="00167299"/>
    <w:rsid w:val="00172A84"/>
    <w:rsid w:val="00174DEF"/>
    <w:rsid w:val="0018056B"/>
    <w:rsid w:val="0019304C"/>
    <w:rsid w:val="001952CF"/>
    <w:rsid w:val="001A3FC1"/>
    <w:rsid w:val="001A592C"/>
    <w:rsid w:val="001B0100"/>
    <w:rsid w:val="001C3895"/>
    <w:rsid w:val="001C4BAE"/>
    <w:rsid w:val="001D3F90"/>
    <w:rsid w:val="001D6E68"/>
    <w:rsid w:val="001F4277"/>
    <w:rsid w:val="001F53CF"/>
    <w:rsid w:val="001F7772"/>
    <w:rsid w:val="00200BB1"/>
    <w:rsid w:val="0020186A"/>
    <w:rsid w:val="00213CC9"/>
    <w:rsid w:val="002156F7"/>
    <w:rsid w:val="0024128A"/>
    <w:rsid w:val="0024186C"/>
    <w:rsid w:val="00244320"/>
    <w:rsid w:val="00250AA6"/>
    <w:rsid w:val="00292C2B"/>
    <w:rsid w:val="002941D1"/>
    <w:rsid w:val="002964C4"/>
    <w:rsid w:val="002A3ADC"/>
    <w:rsid w:val="002A3CB7"/>
    <w:rsid w:val="002B1DD0"/>
    <w:rsid w:val="002B598F"/>
    <w:rsid w:val="002B6D63"/>
    <w:rsid w:val="002C4521"/>
    <w:rsid w:val="002D33AF"/>
    <w:rsid w:val="002D3D93"/>
    <w:rsid w:val="002E1F93"/>
    <w:rsid w:val="002E62D6"/>
    <w:rsid w:val="002F136D"/>
    <w:rsid w:val="002F7A76"/>
    <w:rsid w:val="00304E0A"/>
    <w:rsid w:val="003074EE"/>
    <w:rsid w:val="00307A1E"/>
    <w:rsid w:val="00311197"/>
    <w:rsid w:val="00311786"/>
    <w:rsid w:val="00314C0F"/>
    <w:rsid w:val="00316F9E"/>
    <w:rsid w:val="00320213"/>
    <w:rsid w:val="00334CF5"/>
    <w:rsid w:val="00336C5C"/>
    <w:rsid w:val="0033725D"/>
    <w:rsid w:val="00342319"/>
    <w:rsid w:val="00342408"/>
    <w:rsid w:val="003438BD"/>
    <w:rsid w:val="003463D6"/>
    <w:rsid w:val="00363537"/>
    <w:rsid w:val="00385BC9"/>
    <w:rsid w:val="003A24B5"/>
    <w:rsid w:val="003A25C8"/>
    <w:rsid w:val="003A633D"/>
    <w:rsid w:val="003B2B2D"/>
    <w:rsid w:val="003C2777"/>
    <w:rsid w:val="003D16EA"/>
    <w:rsid w:val="003D3D03"/>
    <w:rsid w:val="003E1B72"/>
    <w:rsid w:val="003E7065"/>
    <w:rsid w:val="003F0F43"/>
    <w:rsid w:val="003F1CDB"/>
    <w:rsid w:val="003F1EFB"/>
    <w:rsid w:val="003F25E5"/>
    <w:rsid w:val="003F705F"/>
    <w:rsid w:val="0040110F"/>
    <w:rsid w:val="00401278"/>
    <w:rsid w:val="00402E23"/>
    <w:rsid w:val="0040737E"/>
    <w:rsid w:val="00414861"/>
    <w:rsid w:val="00417B0B"/>
    <w:rsid w:val="0042169D"/>
    <w:rsid w:val="00425CF5"/>
    <w:rsid w:val="00432BE2"/>
    <w:rsid w:val="00441F38"/>
    <w:rsid w:val="00442CBA"/>
    <w:rsid w:val="00455B7E"/>
    <w:rsid w:val="00457547"/>
    <w:rsid w:val="004575DF"/>
    <w:rsid w:val="00464121"/>
    <w:rsid w:val="00466D48"/>
    <w:rsid w:val="00467E35"/>
    <w:rsid w:val="00482A1E"/>
    <w:rsid w:val="00485FDF"/>
    <w:rsid w:val="004C3253"/>
    <w:rsid w:val="004D6253"/>
    <w:rsid w:val="004F0E6A"/>
    <w:rsid w:val="00503A72"/>
    <w:rsid w:val="00521CC5"/>
    <w:rsid w:val="00524012"/>
    <w:rsid w:val="005252B8"/>
    <w:rsid w:val="005272B8"/>
    <w:rsid w:val="00527543"/>
    <w:rsid w:val="00534385"/>
    <w:rsid w:val="00553571"/>
    <w:rsid w:val="0055411B"/>
    <w:rsid w:val="0056091B"/>
    <w:rsid w:val="00561CFF"/>
    <w:rsid w:val="00562D9A"/>
    <w:rsid w:val="00572214"/>
    <w:rsid w:val="00581FF3"/>
    <w:rsid w:val="00590F43"/>
    <w:rsid w:val="005944DB"/>
    <w:rsid w:val="005A1251"/>
    <w:rsid w:val="005A2476"/>
    <w:rsid w:val="005A2A1E"/>
    <w:rsid w:val="005A5E62"/>
    <w:rsid w:val="005B3476"/>
    <w:rsid w:val="005B4CAE"/>
    <w:rsid w:val="005C305E"/>
    <w:rsid w:val="005D1283"/>
    <w:rsid w:val="005D757A"/>
    <w:rsid w:val="005E6DD0"/>
    <w:rsid w:val="005E7E8E"/>
    <w:rsid w:val="005F02BF"/>
    <w:rsid w:val="00600038"/>
    <w:rsid w:val="00606021"/>
    <w:rsid w:val="00612EEE"/>
    <w:rsid w:val="006205B8"/>
    <w:rsid w:val="00631019"/>
    <w:rsid w:val="00635CCF"/>
    <w:rsid w:val="00640419"/>
    <w:rsid w:val="00650CC7"/>
    <w:rsid w:val="00667DFE"/>
    <w:rsid w:val="00676952"/>
    <w:rsid w:val="006813C6"/>
    <w:rsid w:val="0068516E"/>
    <w:rsid w:val="00691E9B"/>
    <w:rsid w:val="00693F69"/>
    <w:rsid w:val="006955B7"/>
    <w:rsid w:val="00697B9E"/>
    <w:rsid w:val="006A0ED3"/>
    <w:rsid w:val="006A323A"/>
    <w:rsid w:val="006A630B"/>
    <w:rsid w:val="006B03A9"/>
    <w:rsid w:val="006B2694"/>
    <w:rsid w:val="006B28B7"/>
    <w:rsid w:val="006B47B9"/>
    <w:rsid w:val="006C7522"/>
    <w:rsid w:val="006D34F1"/>
    <w:rsid w:val="006D3F65"/>
    <w:rsid w:val="006D61C4"/>
    <w:rsid w:val="006D7C73"/>
    <w:rsid w:val="006E08E6"/>
    <w:rsid w:val="006E2E6C"/>
    <w:rsid w:val="006E7D49"/>
    <w:rsid w:val="00704190"/>
    <w:rsid w:val="0071225A"/>
    <w:rsid w:val="00712CCA"/>
    <w:rsid w:val="0072133F"/>
    <w:rsid w:val="007248F0"/>
    <w:rsid w:val="0072603C"/>
    <w:rsid w:val="007271FE"/>
    <w:rsid w:val="00727CF4"/>
    <w:rsid w:val="00733B25"/>
    <w:rsid w:val="00734FC9"/>
    <w:rsid w:val="00745C0F"/>
    <w:rsid w:val="00747160"/>
    <w:rsid w:val="00750D8B"/>
    <w:rsid w:val="00760162"/>
    <w:rsid w:val="00761CCD"/>
    <w:rsid w:val="00766A93"/>
    <w:rsid w:val="00770D4C"/>
    <w:rsid w:val="007740E4"/>
    <w:rsid w:val="00781C86"/>
    <w:rsid w:val="00790CEC"/>
    <w:rsid w:val="0079368E"/>
    <w:rsid w:val="0079475A"/>
    <w:rsid w:val="007A4344"/>
    <w:rsid w:val="007B11D4"/>
    <w:rsid w:val="007B199C"/>
    <w:rsid w:val="007C0374"/>
    <w:rsid w:val="007D41A8"/>
    <w:rsid w:val="007E4941"/>
    <w:rsid w:val="007E7DFD"/>
    <w:rsid w:val="00802BF2"/>
    <w:rsid w:val="008040E1"/>
    <w:rsid w:val="00805FA3"/>
    <w:rsid w:val="00806AE0"/>
    <w:rsid w:val="008350E0"/>
    <w:rsid w:val="0084056F"/>
    <w:rsid w:val="00845264"/>
    <w:rsid w:val="008544BB"/>
    <w:rsid w:val="008649FE"/>
    <w:rsid w:val="00866CF4"/>
    <w:rsid w:val="00873505"/>
    <w:rsid w:val="00876C0E"/>
    <w:rsid w:val="00886ACC"/>
    <w:rsid w:val="008955B4"/>
    <w:rsid w:val="008A1E20"/>
    <w:rsid w:val="008A2A3C"/>
    <w:rsid w:val="008A4B55"/>
    <w:rsid w:val="008A707A"/>
    <w:rsid w:val="008C769F"/>
    <w:rsid w:val="008D1F5F"/>
    <w:rsid w:val="008D4EA8"/>
    <w:rsid w:val="008D7657"/>
    <w:rsid w:val="008D7F2D"/>
    <w:rsid w:val="008E1FE5"/>
    <w:rsid w:val="008E2508"/>
    <w:rsid w:val="008F4BCE"/>
    <w:rsid w:val="009070C2"/>
    <w:rsid w:val="00911003"/>
    <w:rsid w:val="009170D1"/>
    <w:rsid w:val="00922454"/>
    <w:rsid w:val="0092711A"/>
    <w:rsid w:val="00930240"/>
    <w:rsid w:val="0093494E"/>
    <w:rsid w:val="0096152D"/>
    <w:rsid w:val="009623E8"/>
    <w:rsid w:val="00975F8D"/>
    <w:rsid w:val="00976BB0"/>
    <w:rsid w:val="00993504"/>
    <w:rsid w:val="009B0982"/>
    <w:rsid w:val="009C4787"/>
    <w:rsid w:val="009D7AC5"/>
    <w:rsid w:val="009E5435"/>
    <w:rsid w:val="009E64D1"/>
    <w:rsid w:val="009E711E"/>
    <w:rsid w:val="009F42AB"/>
    <w:rsid w:val="00A0429A"/>
    <w:rsid w:val="00A04E7F"/>
    <w:rsid w:val="00A154E0"/>
    <w:rsid w:val="00A20C5E"/>
    <w:rsid w:val="00A21CE9"/>
    <w:rsid w:val="00A40ED3"/>
    <w:rsid w:val="00A43CA4"/>
    <w:rsid w:val="00A518F9"/>
    <w:rsid w:val="00A5527F"/>
    <w:rsid w:val="00A71BD9"/>
    <w:rsid w:val="00A821F1"/>
    <w:rsid w:val="00A8251D"/>
    <w:rsid w:val="00A87E16"/>
    <w:rsid w:val="00AA1F0B"/>
    <w:rsid w:val="00AA60A0"/>
    <w:rsid w:val="00AB4377"/>
    <w:rsid w:val="00AB4FFE"/>
    <w:rsid w:val="00AC2664"/>
    <w:rsid w:val="00AC74F7"/>
    <w:rsid w:val="00AC7BCA"/>
    <w:rsid w:val="00B00972"/>
    <w:rsid w:val="00B01048"/>
    <w:rsid w:val="00B010C5"/>
    <w:rsid w:val="00B010F6"/>
    <w:rsid w:val="00B072E1"/>
    <w:rsid w:val="00B078D0"/>
    <w:rsid w:val="00B07A16"/>
    <w:rsid w:val="00B122DE"/>
    <w:rsid w:val="00B14BBD"/>
    <w:rsid w:val="00B16239"/>
    <w:rsid w:val="00B21345"/>
    <w:rsid w:val="00B24856"/>
    <w:rsid w:val="00B266B7"/>
    <w:rsid w:val="00B37C0B"/>
    <w:rsid w:val="00B47DE6"/>
    <w:rsid w:val="00B61863"/>
    <w:rsid w:val="00B70AE4"/>
    <w:rsid w:val="00B85CAC"/>
    <w:rsid w:val="00B905CD"/>
    <w:rsid w:val="00B97959"/>
    <w:rsid w:val="00BB05D2"/>
    <w:rsid w:val="00BB0C93"/>
    <w:rsid w:val="00BB464A"/>
    <w:rsid w:val="00BB4AA1"/>
    <w:rsid w:val="00BC0179"/>
    <w:rsid w:val="00BC3C66"/>
    <w:rsid w:val="00BC5EDC"/>
    <w:rsid w:val="00BD022A"/>
    <w:rsid w:val="00BD4585"/>
    <w:rsid w:val="00BE49FD"/>
    <w:rsid w:val="00BE7D83"/>
    <w:rsid w:val="00BF12A7"/>
    <w:rsid w:val="00BF5C82"/>
    <w:rsid w:val="00BF646C"/>
    <w:rsid w:val="00BF7384"/>
    <w:rsid w:val="00C01774"/>
    <w:rsid w:val="00C073DB"/>
    <w:rsid w:val="00C36CA8"/>
    <w:rsid w:val="00C37A03"/>
    <w:rsid w:val="00C40539"/>
    <w:rsid w:val="00C56651"/>
    <w:rsid w:val="00C57928"/>
    <w:rsid w:val="00C6278B"/>
    <w:rsid w:val="00C6519E"/>
    <w:rsid w:val="00C673E0"/>
    <w:rsid w:val="00C72921"/>
    <w:rsid w:val="00C773D3"/>
    <w:rsid w:val="00C844D6"/>
    <w:rsid w:val="00C8497A"/>
    <w:rsid w:val="00C96E34"/>
    <w:rsid w:val="00CA60DC"/>
    <w:rsid w:val="00CB42CA"/>
    <w:rsid w:val="00CB6676"/>
    <w:rsid w:val="00CB74B9"/>
    <w:rsid w:val="00CC0199"/>
    <w:rsid w:val="00CD4DC2"/>
    <w:rsid w:val="00CE3FE1"/>
    <w:rsid w:val="00CF1DE0"/>
    <w:rsid w:val="00CF5176"/>
    <w:rsid w:val="00D01659"/>
    <w:rsid w:val="00D035B5"/>
    <w:rsid w:val="00D068D0"/>
    <w:rsid w:val="00D14B9B"/>
    <w:rsid w:val="00D22237"/>
    <w:rsid w:val="00D2289E"/>
    <w:rsid w:val="00D241C2"/>
    <w:rsid w:val="00D3785C"/>
    <w:rsid w:val="00D408D2"/>
    <w:rsid w:val="00D41163"/>
    <w:rsid w:val="00D4223B"/>
    <w:rsid w:val="00D60DC8"/>
    <w:rsid w:val="00D62E1F"/>
    <w:rsid w:val="00D640B9"/>
    <w:rsid w:val="00D66DC1"/>
    <w:rsid w:val="00D6708A"/>
    <w:rsid w:val="00D7255D"/>
    <w:rsid w:val="00D72A1D"/>
    <w:rsid w:val="00D74A81"/>
    <w:rsid w:val="00D909DB"/>
    <w:rsid w:val="00DA0F8D"/>
    <w:rsid w:val="00DA17B6"/>
    <w:rsid w:val="00DA1EE3"/>
    <w:rsid w:val="00DA70EA"/>
    <w:rsid w:val="00DA75B4"/>
    <w:rsid w:val="00DB1D5C"/>
    <w:rsid w:val="00DB22B8"/>
    <w:rsid w:val="00DC3A00"/>
    <w:rsid w:val="00DC4A3E"/>
    <w:rsid w:val="00DC6C11"/>
    <w:rsid w:val="00DD6225"/>
    <w:rsid w:val="00DF11CF"/>
    <w:rsid w:val="00DF4A49"/>
    <w:rsid w:val="00E00EB2"/>
    <w:rsid w:val="00E047E4"/>
    <w:rsid w:val="00E139A7"/>
    <w:rsid w:val="00E14519"/>
    <w:rsid w:val="00E27999"/>
    <w:rsid w:val="00E35FAC"/>
    <w:rsid w:val="00E45B6C"/>
    <w:rsid w:val="00E64930"/>
    <w:rsid w:val="00E712EB"/>
    <w:rsid w:val="00E72E7A"/>
    <w:rsid w:val="00E753DF"/>
    <w:rsid w:val="00E85F3F"/>
    <w:rsid w:val="00E91DB6"/>
    <w:rsid w:val="00E92290"/>
    <w:rsid w:val="00E92CC6"/>
    <w:rsid w:val="00E95A60"/>
    <w:rsid w:val="00EA38C1"/>
    <w:rsid w:val="00EC06F4"/>
    <w:rsid w:val="00EC1D4D"/>
    <w:rsid w:val="00EC2324"/>
    <w:rsid w:val="00EC66C9"/>
    <w:rsid w:val="00EC79C0"/>
    <w:rsid w:val="00ED69BF"/>
    <w:rsid w:val="00ED766F"/>
    <w:rsid w:val="00EE0316"/>
    <w:rsid w:val="00EE6C51"/>
    <w:rsid w:val="00EF5A19"/>
    <w:rsid w:val="00F00501"/>
    <w:rsid w:val="00F0240E"/>
    <w:rsid w:val="00F07DEA"/>
    <w:rsid w:val="00F14341"/>
    <w:rsid w:val="00F14D1C"/>
    <w:rsid w:val="00F16AD7"/>
    <w:rsid w:val="00F236F0"/>
    <w:rsid w:val="00F2523A"/>
    <w:rsid w:val="00F26E3F"/>
    <w:rsid w:val="00F31B12"/>
    <w:rsid w:val="00F417BB"/>
    <w:rsid w:val="00F425D7"/>
    <w:rsid w:val="00F47B7F"/>
    <w:rsid w:val="00F51698"/>
    <w:rsid w:val="00F5284F"/>
    <w:rsid w:val="00F534AE"/>
    <w:rsid w:val="00F56A4C"/>
    <w:rsid w:val="00F75DB8"/>
    <w:rsid w:val="00F7612F"/>
    <w:rsid w:val="00F91AFA"/>
    <w:rsid w:val="00F93430"/>
    <w:rsid w:val="00F95713"/>
    <w:rsid w:val="00FB43A1"/>
    <w:rsid w:val="00FC5028"/>
    <w:rsid w:val="00FD77A9"/>
    <w:rsid w:val="00FE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BB4D6"/>
  <w15:docId w15:val="{5745DABA-ED7B-473D-A881-5B4B7132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FE5"/>
    <w:rPr>
      <w:rFonts w:ascii="Calibri" w:eastAsia="Calibri" w:hAnsi="Calibri" w:cs="Times New Roman"/>
      <w:szCs w:val="20"/>
    </w:rPr>
  </w:style>
  <w:style w:type="paragraph" w:styleId="Heading1">
    <w:name w:val="heading 1"/>
    <w:basedOn w:val="Normal"/>
    <w:link w:val="Heading1Char"/>
    <w:rsid w:val="008E1FE5"/>
    <w:pPr>
      <w:keepNext/>
      <w:keepLines/>
      <w:spacing w:before="240" w:after="0"/>
      <w:outlineLvl w:val="0"/>
    </w:pPr>
    <w:rPr>
      <w:rFonts w:ascii="Cambria" w:eastAsia="Cambria" w:hAnsi="Cambria"/>
      <w:color w:val="365F91"/>
      <w:sz w:val="32"/>
    </w:rPr>
  </w:style>
  <w:style w:type="paragraph" w:styleId="Heading2">
    <w:name w:val="heading 2"/>
    <w:basedOn w:val="Normal"/>
    <w:next w:val="Heading1"/>
    <w:link w:val="Heading2Char"/>
    <w:rsid w:val="008E1FE5"/>
    <w:pPr>
      <w:keepNext/>
      <w:spacing w:before="240" w:after="60"/>
      <w:outlineLvl w:val="1"/>
    </w:pPr>
    <w:rPr>
      <w:rFonts w:ascii="Arial" w:eastAsia="Arial" w:hAnsi="Arial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1FE5"/>
    <w:rPr>
      <w:rFonts w:ascii="Cambria" w:eastAsia="Cambria" w:hAnsi="Cambria" w:cs="Times New Roman"/>
      <w:color w:val="365F91"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8E1FE5"/>
    <w:rPr>
      <w:rFonts w:ascii="Arial" w:eastAsia="Arial" w:hAnsi="Arial" w:cs="Times New Roman"/>
      <w:b/>
      <w:i/>
      <w:sz w:val="28"/>
      <w:szCs w:val="20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8E1FE5"/>
    <w:pPr>
      <w:spacing w:after="0" w:line="264" w:lineRule="auto"/>
      <w:ind w:left="720"/>
    </w:pPr>
    <w:rPr>
      <w:rFonts w:ascii="Times New Roman" w:eastAsia="Times New Roman" w:hAnsi="Times New Roman"/>
      <w:sz w:val="24"/>
    </w:rPr>
  </w:style>
  <w:style w:type="paragraph" w:styleId="FootnoteText">
    <w:name w:val="footnote text"/>
    <w:basedOn w:val="Normal"/>
    <w:link w:val="FootnoteTextChar"/>
    <w:rsid w:val="008E1FE5"/>
    <w:pPr>
      <w:spacing w:after="0" w:line="240" w:lineRule="atLeast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E1FE5"/>
    <w:rPr>
      <w:rFonts w:ascii="Calibri" w:eastAsia="Calibri" w:hAnsi="Calibri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7C0374"/>
  </w:style>
  <w:style w:type="paragraph" w:customStyle="1" w:styleId="abzacixml">
    <w:name w:val="abzaci_xml"/>
    <w:basedOn w:val="PlainText"/>
    <w:link w:val="abzacixmlChar"/>
    <w:uiPriority w:val="99"/>
    <w:rsid w:val="002941D1"/>
    <w:pPr>
      <w:ind w:firstLine="283"/>
      <w:jc w:val="both"/>
    </w:pPr>
    <w:rPr>
      <w:rFonts w:ascii="Sylfaen" w:eastAsia="Sylfaen" w:hAnsi="Sylfaen" w:cs="Times New Roman"/>
      <w:sz w:val="20"/>
      <w:szCs w:val="20"/>
      <w:lang w:val="x-none" w:eastAsia="x-none"/>
    </w:rPr>
  </w:style>
  <w:style w:type="character" w:customStyle="1" w:styleId="abzacixmlChar">
    <w:name w:val="abzaci_xml Char"/>
    <w:link w:val="abzacixml"/>
    <w:uiPriority w:val="99"/>
    <w:rsid w:val="002941D1"/>
    <w:rPr>
      <w:rFonts w:ascii="Sylfaen" w:eastAsia="Sylfaen" w:hAnsi="Sylfaen" w:cs="Times New Roman"/>
      <w:sz w:val="20"/>
      <w:szCs w:val="20"/>
      <w:lang w:val="x-none"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41D1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41D1"/>
    <w:rPr>
      <w:rFonts w:ascii="Consolas" w:eastAsia="Calibri" w:hAnsi="Consolas" w:cs="Consolas"/>
      <w:sz w:val="21"/>
      <w:szCs w:val="21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locked/>
    <w:rsid w:val="00976BB0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F13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136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136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3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36D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36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2C8A4-BEB0-4D2B-9051-001D9F79D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Gia Kobalia</cp:lastModifiedBy>
  <cp:revision>552</cp:revision>
  <dcterms:created xsi:type="dcterms:W3CDTF">2018-03-28T06:50:00Z</dcterms:created>
  <dcterms:modified xsi:type="dcterms:W3CDTF">2019-04-19T09:50:00Z</dcterms:modified>
</cp:coreProperties>
</file>